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FD3" w:rsidRPr="00986FD3" w:rsidRDefault="00986FD3" w:rsidP="000C48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FD3">
        <w:rPr>
          <w:rFonts w:ascii="Times New Roman" w:hAnsi="Times New Roman"/>
          <w:b/>
          <w:sz w:val="28"/>
          <w:szCs w:val="28"/>
        </w:rPr>
        <w:t xml:space="preserve">Текстовая часть доклада </w:t>
      </w:r>
    </w:p>
    <w:p w:rsidR="00986FD3" w:rsidRPr="00986FD3" w:rsidRDefault="00986FD3" w:rsidP="000C48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FD3">
        <w:rPr>
          <w:rFonts w:ascii="Times New Roman" w:hAnsi="Times New Roman"/>
          <w:b/>
          <w:sz w:val="28"/>
          <w:szCs w:val="28"/>
        </w:rPr>
        <w:t>главы администрации муниципального образования рабочий поселок Новогуровский о достигнутых значениях показателей для оценки эффективности деятельности органов местного самоуправления городских округов и муниципальных районов за отчетный</w:t>
      </w:r>
    </w:p>
    <w:p w:rsidR="00986FD3" w:rsidRPr="00986FD3" w:rsidRDefault="00986FD3" w:rsidP="000C48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6FD3">
        <w:rPr>
          <w:rFonts w:ascii="Times New Roman" w:hAnsi="Times New Roman"/>
          <w:b/>
          <w:sz w:val="28"/>
          <w:szCs w:val="28"/>
        </w:rPr>
        <w:t xml:space="preserve"> 201</w:t>
      </w:r>
      <w:r w:rsidR="00145A17">
        <w:rPr>
          <w:rFonts w:ascii="Times New Roman" w:hAnsi="Times New Roman"/>
          <w:b/>
          <w:sz w:val="28"/>
          <w:szCs w:val="28"/>
        </w:rPr>
        <w:t>7</w:t>
      </w:r>
      <w:r w:rsidRPr="00986FD3">
        <w:rPr>
          <w:rFonts w:ascii="Times New Roman" w:hAnsi="Times New Roman"/>
          <w:b/>
          <w:sz w:val="28"/>
          <w:szCs w:val="28"/>
        </w:rPr>
        <w:t xml:space="preserve"> год и их планируемых значениях на 3-х летний период</w:t>
      </w:r>
    </w:p>
    <w:p w:rsidR="00986FD3" w:rsidRPr="00986FD3" w:rsidRDefault="00986FD3" w:rsidP="000C487A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986FD3" w:rsidRPr="00986FD3" w:rsidRDefault="00986FD3" w:rsidP="000C487A">
      <w:pPr>
        <w:pStyle w:val="1"/>
        <w:rPr>
          <w:rFonts w:ascii="Times New Roman" w:hAnsi="Times New Roman"/>
          <w:color w:val="000000"/>
          <w:sz w:val="28"/>
          <w:szCs w:val="28"/>
        </w:rPr>
      </w:pPr>
    </w:p>
    <w:p w:rsidR="00986FD3" w:rsidRPr="00986FD3" w:rsidRDefault="00986FD3" w:rsidP="000C487A">
      <w:pPr>
        <w:pStyle w:val="1"/>
        <w:numPr>
          <w:ilvl w:val="0"/>
          <w:numId w:val="1"/>
        </w:numPr>
        <w:rPr>
          <w:rFonts w:ascii="Times New Roman" w:hAnsi="Times New Roman"/>
          <w:color w:val="auto"/>
          <w:sz w:val="28"/>
          <w:szCs w:val="28"/>
        </w:rPr>
      </w:pPr>
      <w:r w:rsidRPr="00986FD3">
        <w:rPr>
          <w:rFonts w:ascii="Times New Roman" w:hAnsi="Times New Roman"/>
          <w:color w:val="auto"/>
          <w:sz w:val="28"/>
          <w:szCs w:val="28"/>
        </w:rPr>
        <w:t xml:space="preserve">Сведения о муниципальном образовании </w:t>
      </w:r>
      <w:r w:rsidRPr="00986FD3">
        <w:rPr>
          <w:rFonts w:ascii="Times New Roman" w:hAnsi="Times New Roman"/>
          <w:color w:val="auto"/>
          <w:sz w:val="28"/>
          <w:szCs w:val="28"/>
        </w:rPr>
        <w:br/>
        <w:t>рабочий поселок Новогуровский</w:t>
      </w:r>
    </w:p>
    <w:p w:rsidR="00986FD3" w:rsidRPr="00986FD3" w:rsidRDefault="00986FD3" w:rsidP="000C487A">
      <w:pPr>
        <w:pStyle w:val="a3"/>
        <w:spacing w:after="0" w:line="240" w:lineRule="auto"/>
        <w:ind w:left="0" w:firstLine="578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Устав муниципального образования «Поселок Новогуровский» был принят большинством голосов на местном референдуме 23 марта 1997 года и этот день считается днем рождения муниципального образования «Поселок Новогуровский». Границы муниципального образования установлены Законом Тульской области от 11.03.2005 года № 554-ЗТО. Этим же законом муниципальное образование наделено статусом городского округа.</w:t>
      </w:r>
    </w:p>
    <w:p w:rsidR="00986FD3" w:rsidRPr="00986FD3" w:rsidRDefault="00BD0933" w:rsidP="000C48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86FD3" w:rsidRPr="00986FD3">
        <w:rPr>
          <w:rFonts w:ascii="Times New Roman" w:hAnsi="Times New Roman"/>
          <w:sz w:val="28"/>
          <w:szCs w:val="28"/>
        </w:rPr>
        <w:t xml:space="preserve">Муниципальное образование рабочий поселок Новогуровский на сегодняшний день является одним из семи городских округов Тульской области, оно принадлежит к Центральному экономическому району и входит в состав Центрального Нечерноземья. Площадь – </w:t>
      </w:r>
      <w:smartTag w:uri="urn:schemas-microsoft-com:office:smarttags" w:element="metricconverter">
        <w:smartTagPr>
          <w:attr w:name="ProductID" w:val="1200 га"/>
        </w:smartTagPr>
        <w:r w:rsidR="00986FD3" w:rsidRPr="00986FD3">
          <w:rPr>
            <w:rFonts w:ascii="Times New Roman" w:hAnsi="Times New Roman"/>
            <w:sz w:val="28"/>
            <w:szCs w:val="28"/>
          </w:rPr>
          <w:t>1200 га</w:t>
        </w:r>
      </w:smartTag>
      <w:r w:rsidR="00986FD3" w:rsidRPr="00986FD3">
        <w:rPr>
          <w:rFonts w:ascii="Times New Roman" w:hAnsi="Times New Roman"/>
          <w:sz w:val="28"/>
          <w:szCs w:val="28"/>
        </w:rPr>
        <w:t xml:space="preserve">, в том числе под застройками </w:t>
      </w:r>
      <w:smartTag w:uri="urn:schemas-microsoft-com:office:smarttags" w:element="metricconverter">
        <w:smartTagPr>
          <w:attr w:name="ProductID" w:val="160,0 га"/>
        </w:smartTagPr>
        <w:r w:rsidR="00986FD3" w:rsidRPr="00986FD3">
          <w:rPr>
            <w:rFonts w:ascii="Times New Roman" w:hAnsi="Times New Roman"/>
            <w:sz w:val="28"/>
            <w:szCs w:val="28"/>
          </w:rPr>
          <w:t>160,0 га</w:t>
        </w:r>
      </w:smartTag>
      <w:r w:rsidR="00986FD3" w:rsidRPr="00986FD3">
        <w:rPr>
          <w:rFonts w:ascii="Times New Roman" w:hAnsi="Times New Roman"/>
          <w:sz w:val="28"/>
          <w:szCs w:val="28"/>
        </w:rPr>
        <w:t>.</w:t>
      </w:r>
    </w:p>
    <w:p w:rsidR="00986FD3" w:rsidRPr="00986FD3" w:rsidRDefault="00BD0933" w:rsidP="000C48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86FD3" w:rsidRPr="00986FD3">
        <w:rPr>
          <w:rFonts w:ascii="Times New Roman" w:hAnsi="Times New Roman"/>
          <w:sz w:val="28"/>
          <w:szCs w:val="28"/>
        </w:rPr>
        <w:t xml:space="preserve">Административное деление – поселок городского типа, центр – поселок Новогуровский. </w:t>
      </w:r>
    </w:p>
    <w:p w:rsidR="00986FD3" w:rsidRPr="00986FD3" w:rsidRDefault="00BD0933" w:rsidP="000C487A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86FD3" w:rsidRPr="00986FD3">
        <w:rPr>
          <w:rFonts w:ascii="Times New Roman" w:hAnsi="Times New Roman"/>
          <w:sz w:val="28"/>
          <w:szCs w:val="28"/>
        </w:rPr>
        <w:t>Городских и сельских поселений, входящих в состав муниципального образования, не имеется.</w:t>
      </w:r>
    </w:p>
    <w:p w:rsidR="00986FD3" w:rsidRPr="00986FD3" w:rsidRDefault="00BD093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986FD3" w:rsidRPr="00986FD3">
        <w:rPr>
          <w:rFonts w:ascii="Times New Roman" w:hAnsi="Times New Roman"/>
          <w:sz w:val="28"/>
          <w:szCs w:val="28"/>
        </w:rPr>
        <w:t>Население поселка – общая численность населения на 1 января 201</w:t>
      </w:r>
      <w:r w:rsidR="00AB2F01">
        <w:rPr>
          <w:rFonts w:ascii="Times New Roman" w:hAnsi="Times New Roman"/>
          <w:sz w:val="28"/>
          <w:szCs w:val="28"/>
        </w:rPr>
        <w:t>8</w:t>
      </w:r>
      <w:r w:rsidR="00986FD3" w:rsidRPr="00986FD3">
        <w:rPr>
          <w:rFonts w:ascii="Times New Roman" w:hAnsi="Times New Roman"/>
          <w:sz w:val="28"/>
          <w:szCs w:val="28"/>
        </w:rPr>
        <w:t xml:space="preserve"> года по статистическим данным – 34</w:t>
      </w:r>
      <w:r w:rsidR="00AB2F01">
        <w:rPr>
          <w:rFonts w:ascii="Times New Roman" w:hAnsi="Times New Roman"/>
          <w:sz w:val="28"/>
          <w:szCs w:val="28"/>
        </w:rPr>
        <w:t>74</w:t>
      </w:r>
      <w:r w:rsidR="00986FD3" w:rsidRPr="00986FD3">
        <w:rPr>
          <w:rFonts w:ascii="Times New Roman" w:hAnsi="Times New Roman"/>
          <w:sz w:val="28"/>
          <w:szCs w:val="28"/>
        </w:rPr>
        <w:t xml:space="preserve">  человек, из них городское  – 34</w:t>
      </w:r>
      <w:r w:rsidR="00AB2F01">
        <w:rPr>
          <w:rFonts w:ascii="Times New Roman" w:hAnsi="Times New Roman"/>
          <w:sz w:val="28"/>
          <w:szCs w:val="28"/>
        </w:rPr>
        <w:t>74</w:t>
      </w:r>
      <w:r w:rsidR="00986FD3" w:rsidRPr="00986FD3">
        <w:rPr>
          <w:rFonts w:ascii="Times New Roman" w:hAnsi="Times New Roman"/>
          <w:sz w:val="28"/>
          <w:szCs w:val="28"/>
        </w:rPr>
        <w:t xml:space="preserve"> человек.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Уровень газификации – 100%.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Средняя обеспеченность населения общей площадью жилых домов 24,</w:t>
      </w:r>
      <w:r w:rsidR="00AB2F01">
        <w:rPr>
          <w:rFonts w:ascii="Times New Roman" w:hAnsi="Times New Roman"/>
          <w:sz w:val="28"/>
          <w:szCs w:val="28"/>
        </w:rPr>
        <w:t>7</w:t>
      </w:r>
      <w:r w:rsidRPr="00986FD3">
        <w:rPr>
          <w:rFonts w:ascii="Times New Roman" w:hAnsi="Times New Roman"/>
          <w:sz w:val="28"/>
          <w:szCs w:val="28"/>
        </w:rPr>
        <w:t xml:space="preserve"> кв.м на одного человека.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Жилой фонд в поселке Новогуровский составляет </w:t>
      </w:r>
      <w:r w:rsidR="00970EEC">
        <w:rPr>
          <w:rFonts w:ascii="Times New Roman" w:hAnsi="Times New Roman"/>
          <w:sz w:val="28"/>
          <w:szCs w:val="28"/>
        </w:rPr>
        <w:t>– 85,4</w:t>
      </w:r>
      <w:r w:rsidR="00AB2F01">
        <w:rPr>
          <w:rFonts w:ascii="Times New Roman" w:hAnsi="Times New Roman"/>
          <w:sz w:val="28"/>
          <w:szCs w:val="28"/>
        </w:rPr>
        <w:t>5</w:t>
      </w:r>
      <w:r w:rsidRPr="00986FD3">
        <w:rPr>
          <w:rFonts w:ascii="Times New Roman" w:hAnsi="Times New Roman"/>
          <w:sz w:val="28"/>
          <w:szCs w:val="28"/>
        </w:rPr>
        <w:t xml:space="preserve"> тыс.кв.м.</w:t>
      </w:r>
    </w:p>
    <w:p w:rsidR="00986FD3" w:rsidRPr="00986FD3" w:rsidRDefault="00986FD3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Протяженность муниципального образования с севера на юг </w:t>
      </w:r>
      <w:smartTag w:uri="urn:schemas-microsoft-com:office:smarttags" w:element="metricconverter">
        <w:smartTagPr>
          <w:attr w:name="ProductID" w:val="3,0 км"/>
        </w:smartTagPr>
        <w:r w:rsidRPr="00986FD3">
          <w:rPr>
            <w:rFonts w:ascii="Times New Roman" w:hAnsi="Times New Roman"/>
            <w:sz w:val="28"/>
            <w:szCs w:val="28"/>
          </w:rPr>
          <w:t>3,0 км</w:t>
        </w:r>
      </w:smartTag>
      <w:r w:rsidRPr="00986FD3">
        <w:rPr>
          <w:rFonts w:ascii="Times New Roman" w:hAnsi="Times New Roman"/>
          <w:sz w:val="28"/>
          <w:szCs w:val="28"/>
        </w:rPr>
        <w:t xml:space="preserve">, с запада на восток </w:t>
      </w:r>
      <w:smartTag w:uri="urn:schemas-microsoft-com:office:smarttags" w:element="metricconverter">
        <w:smartTagPr>
          <w:attr w:name="ProductID" w:val="-4,0 км"/>
        </w:smartTagPr>
        <w:r w:rsidRPr="00986FD3">
          <w:rPr>
            <w:rFonts w:ascii="Times New Roman" w:hAnsi="Times New Roman"/>
            <w:sz w:val="28"/>
            <w:szCs w:val="28"/>
          </w:rPr>
          <w:t>-4,0 км</w:t>
        </w:r>
      </w:smartTag>
      <w:r w:rsidRPr="00986FD3">
        <w:rPr>
          <w:rFonts w:ascii="Times New Roman" w:hAnsi="Times New Roman"/>
          <w:sz w:val="28"/>
          <w:szCs w:val="28"/>
        </w:rPr>
        <w:t>.</w:t>
      </w:r>
    </w:p>
    <w:p w:rsidR="00986FD3" w:rsidRPr="00986FD3" w:rsidRDefault="00BD0933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 w:firstLine="29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86FD3" w:rsidRPr="00986FD3">
        <w:rPr>
          <w:rFonts w:ascii="Times New Roman" w:hAnsi="Times New Roman"/>
          <w:sz w:val="28"/>
          <w:szCs w:val="28"/>
        </w:rPr>
        <w:t xml:space="preserve">Земли   предприятий   промышленности, транспорта,  связи   и  иного несельскохозяйственного назначения составляют </w:t>
      </w:r>
      <w:smartTag w:uri="urn:schemas-microsoft-com:office:smarttags" w:element="metricconverter">
        <w:smartTagPr>
          <w:attr w:name="ProductID" w:val="830 га"/>
        </w:smartTagPr>
        <w:r w:rsidR="00986FD3" w:rsidRPr="00986FD3">
          <w:rPr>
            <w:rFonts w:ascii="Times New Roman" w:hAnsi="Times New Roman"/>
            <w:sz w:val="28"/>
            <w:szCs w:val="28"/>
          </w:rPr>
          <w:t>830 га</w:t>
        </w:r>
      </w:smartTag>
      <w:r w:rsidR="00986FD3" w:rsidRPr="00986FD3">
        <w:rPr>
          <w:rFonts w:ascii="Times New Roman" w:hAnsi="Times New Roman"/>
          <w:sz w:val="28"/>
          <w:szCs w:val="28"/>
        </w:rPr>
        <w:t xml:space="preserve">; земли оздоровительного, рекреационного назначения – </w:t>
      </w:r>
      <w:smartTag w:uri="urn:schemas-microsoft-com:office:smarttags" w:element="metricconverter">
        <w:smartTagPr>
          <w:attr w:name="ProductID" w:val="2 га"/>
        </w:smartTagPr>
        <w:r w:rsidR="00986FD3" w:rsidRPr="00986FD3">
          <w:rPr>
            <w:rFonts w:ascii="Times New Roman" w:hAnsi="Times New Roman"/>
            <w:sz w:val="28"/>
            <w:szCs w:val="28"/>
          </w:rPr>
          <w:t>2 га</w:t>
        </w:r>
      </w:smartTag>
      <w:r w:rsidR="00986FD3" w:rsidRPr="00986FD3">
        <w:rPr>
          <w:rFonts w:ascii="Times New Roman" w:hAnsi="Times New Roman"/>
          <w:sz w:val="28"/>
          <w:szCs w:val="28"/>
        </w:rPr>
        <w:t xml:space="preserve">;  лесного фонда - </w:t>
      </w:r>
      <w:smartTag w:uri="urn:schemas-microsoft-com:office:smarttags" w:element="metricconverter">
        <w:smartTagPr>
          <w:attr w:name="ProductID" w:val="194 га"/>
        </w:smartTagPr>
        <w:r w:rsidR="00986FD3" w:rsidRPr="00986FD3">
          <w:rPr>
            <w:rFonts w:ascii="Times New Roman" w:hAnsi="Times New Roman"/>
            <w:sz w:val="28"/>
            <w:szCs w:val="28"/>
          </w:rPr>
          <w:t>194 га</w:t>
        </w:r>
      </w:smartTag>
      <w:r w:rsidR="00986FD3" w:rsidRPr="00986FD3">
        <w:rPr>
          <w:rFonts w:ascii="Times New Roman" w:hAnsi="Times New Roman"/>
          <w:sz w:val="28"/>
          <w:szCs w:val="28"/>
        </w:rPr>
        <w:t xml:space="preserve">; водного фонда - </w:t>
      </w:r>
      <w:smartTag w:uri="urn:schemas-microsoft-com:office:smarttags" w:element="metricconverter">
        <w:smartTagPr>
          <w:attr w:name="ProductID" w:val="15 га"/>
        </w:smartTagPr>
        <w:r w:rsidR="00986FD3" w:rsidRPr="00986FD3">
          <w:rPr>
            <w:rFonts w:ascii="Times New Roman" w:hAnsi="Times New Roman"/>
            <w:sz w:val="28"/>
            <w:szCs w:val="28"/>
          </w:rPr>
          <w:t>15 га</w:t>
        </w:r>
      </w:smartTag>
      <w:r w:rsidR="00986FD3" w:rsidRPr="00986FD3">
        <w:rPr>
          <w:rFonts w:ascii="Times New Roman" w:hAnsi="Times New Roman"/>
          <w:sz w:val="28"/>
          <w:szCs w:val="28"/>
        </w:rPr>
        <w:t xml:space="preserve">. </w:t>
      </w:r>
    </w:p>
    <w:p w:rsidR="00986FD3" w:rsidRPr="00986FD3" w:rsidRDefault="00BD0933" w:rsidP="000C487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86FD3" w:rsidRPr="00986FD3">
        <w:rPr>
          <w:rFonts w:ascii="Times New Roman" w:hAnsi="Times New Roman"/>
          <w:sz w:val="28"/>
          <w:szCs w:val="28"/>
        </w:rPr>
        <w:t>В поселке Новогуровский налажено автобусное сообщение с городами: Тула, Алексин, Москва, Ясногорск.</w:t>
      </w:r>
    </w:p>
    <w:p w:rsidR="00986FD3" w:rsidRPr="00986FD3" w:rsidRDefault="00986FD3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both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986FD3">
        <w:rPr>
          <w:rFonts w:ascii="Times New Roman" w:hAnsi="Times New Roman"/>
          <w:b/>
          <w:bCs/>
          <w:i/>
          <w:iCs/>
          <w:sz w:val="28"/>
          <w:szCs w:val="28"/>
        </w:rPr>
        <w:t xml:space="preserve">Обеспечение населения:   </w:t>
      </w:r>
    </w:p>
    <w:p w:rsidR="00986FD3" w:rsidRPr="00986FD3" w:rsidRDefault="00986FD3" w:rsidP="000C487A">
      <w:pPr>
        <w:shd w:val="clear" w:color="auto" w:fill="FFFFFF"/>
        <w:tabs>
          <w:tab w:val="left" w:pos="924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- электроэнергией – 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АО «ТНС </w:t>
      </w:r>
      <w:proofErr w:type="spellStart"/>
      <w:r w:rsidRPr="00986FD3">
        <w:rPr>
          <w:rFonts w:ascii="Times New Roman" w:hAnsi="Times New Roman"/>
          <w:color w:val="000000"/>
          <w:sz w:val="28"/>
          <w:szCs w:val="28"/>
        </w:rPr>
        <w:t>энерго</w:t>
      </w:r>
      <w:proofErr w:type="spellEnd"/>
      <w:r w:rsidRPr="00986FD3">
        <w:rPr>
          <w:rFonts w:ascii="Times New Roman" w:hAnsi="Times New Roman"/>
          <w:color w:val="000000"/>
          <w:sz w:val="28"/>
          <w:szCs w:val="28"/>
        </w:rPr>
        <w:t xml:space="preserve"> Тула»</w:t>
      </w:r>
      <w:r w:rsidRPr="00986FD3">
        <w:rPr>
          <w:rFonts w:ascii="Times New Roman" w:hAnsi="Times New Roman"/>
          <w:sz w:val="28"/>
          <w:szCs w:val="28"/>
        </w:rPr>
        <w:t xml:space="preserve"> (на бытовые нужды) – 2500 кВт/час, имеется 5 трансформаторных подстанций по 2,0 т.кВт (каждая), протяженность ЛЭП – 20км;</w:t>
      </w:r>
    </w:p>
    <w:p w:rsidR="00986FD3" w:rsidRPr="00986FD3" w:rsidRDefault="00986FD3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lastRenderedPageBreak/>
        <w:t xml:space="preserve">- водой – обеспечение осуществляется тремя артезианскими скважинами – </w:t>
      </w:r>
      <w:smartTag w:uri="urn:schemas-microsoft-com:office:smarttags" w:element="metricconverter">
        <w:smartTagPr>
          <w:attr w:name="ProductID" w:val="1300 куб. м"/>
        </w:smartTagPr>
        <w:r w:rsidRPr="00986FD3">
          <w:rPr>
            <w:rFonts w:ascii="Times New Roman" w:hAnsi="Times New Roman"/>
            <w:sz w:val="28"/>
            <w:szCs w:val="28"/>
          </w:rPr>
          <w:t>1300 куб. м</w:t>
        </w:r>
      </w:smartTag>
      <w:r w:rsidRPr="00986FD3">
        <w:rPr>
          <w:rFonts w:ascii="Times New Roman" w:hAnsi="Times New Roman"/>
          <w:sz w:val="28"/>
          <w:szCs w:val="28"/>
        </w:rPr>
        <w:t xml:space="preserve"> в сутки, протяженность водопроводных сетей </w:t>
      </w:r>
      <w:smartTag w:uri="urn:schemas-microsoft-com:office:smarttags" w:element="metricconverter">
        <w:smartTagPr>
          <w:attr w:name="ProductID" w:val="12,8 км"/>
        </w:smartTagPr>
        <w:r w:rsidRPr="00986FD3">
          <w:rPr>
            <w:rFonts w:ascii="Times New Roman" w:hAnsi="Times New Roman"/>
            <w:sz w:val="28"/>
            <w:szCs w:val="28"/>
          </w:rPr>
          <w:t>12,8 км</w:t>
        </w:r>
      </w:smartTag>
      <w:r w:rsidRPr="00986FD3">
        <w:rPr>
          <w:rFonts w:ascii="Times New Roman" w:hAnsi="Times New Roman"/>
          <w:sz w:val="28"/>
          <w:szCs w:val="28"/>
        </w:rPr>
        <w:t>;</w:t>
      </w:r>
    </w:p>
    <w:p w:rsidR="00986FD3" w:rsidRPr="00986FD3" w:rsidRDefault="00986FD3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- теплом – на территории муниципального образования находится одна газовая котельная, суммарная мощность котлов – 24 Гкал/час, протяженность тепловых сетей – 11,6 км;</w:t>
      </w:r>
    </w:p>
    <w:p w:rsidR="00986FD3" w:rsidRPr="00986FD3" w:rsidRDefault="00986FD3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- очистные сооружения в количестве 2 шт., пропускная способность – 1,5 тыс.куб.м/сутки, протяженность сетей канализации – </w:t>
      </w:r>
      <w:smartTag w:uri="urn:schemas-microsoft-com:office:smarttags" w:element="metricconverter">
        <w:smartTagPr>
          <w:attr w:name="ProductID" w:val="10 км"/>
        </w:smartTagPr>
        <w:r w:rsidRPr="00986FD3">
          <w:rPr>
            <w:rFonts w:ascii="Times New Roman" w:hAnsi="Times New Roman"/>
            <w:sz w:val="28"/>
            <w:szCs w:val="28"/>
          </w:rPr>
          <w:t>10 км</w:t>
        </w:r>
      </w:smartTag>
      <w:r w:rsidRPr="00986FD3">
        <w:rPr>
          <w:rFonts w:ascii="Times New Roman" w:hAnsi="Times New Roman"/>
          <w:sz w:val="28"/>
          <w:szCs w:val="28"/>
        </w:rPr>
        <w:t xml:space="preserve">. </w:t>
      </w:r>
    </w:p>
    <w:p w:rsidR="00986FD3" w:rsidRPr="00986FD3" w:rsidRDefault="00BD0933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5860D5">
        <w:rPr>
          <w:rFonts w:ascii="Times New Roman" w:hAnsi="Times New Roman"/>
          <w:sz w:val="28"/>
          <w:szCs w:val="28"/>
        </w:rPr>
        <w:t xml:space="preserve">  </w:t>
      </w:r>
      <w:r w:rsidR="00986FD3" w:rsidRPr="00986FD3">
        <w:rPr>
          <w:rFonts w:ascii="Times New Roman" w:hAnsi="Times New Roman"/>
          <w:sz w:val="28"/>
          <w:szCs w:val="28"/>
        </w:rPr>
        <w:t>Дата выборов действующего состава Собрания депутатов муниципального образования рабочий поселок Новогуровский – 14 сентября 2014 года. Срок полномочий – 5 лет.  Число депутатов представительного органа по состоянию на 31 декабря 201</w:t>
      </w:r>
      <w:r w:rsidR="00AB2F01">
        <w:rPr>
          <w:rFonts w:ascii="Times New Roman" w:hAnsi="Times New Roman"/>
          <w:sz w:val="28"/>
          <w:szCs w:val="28"/>
        </w:rPr>
        <w:t>7</w:t>
      </w:r>
      <w:r w:rsidR="00986FD3" w:rsidRPr="00986FD3">
        <w:rPr>
          <w:rFonts w:ascii="Times New Roman" w:hAnsi="Times New Roman"/>
          <w:sz w:val="28"/>
          <w:szCs w:val="28"/>
        </w:rPr>
        <w:t xml:space="preserve"> года – </w:t>
      </w:r>
      <w:r w:rsidR="00AB2F01">
        <w:rPr>
          <w:rFonts w:ascii="Times New Roman" w:hAnsi="Times New Roman"/>
          <w:sz w:val="28"/>
          <w:szCs w:val="28"/>
        </w:rPr>
        <w:t>8</w:t>
      </w:r>
      <w:r w:rsidR="00986FD3" w:rsidRPr="00986FD3">
        <w:rPr>
          <w:rFonts w:ascii="Times New Roman" w:hAnsi="Times New Roman"/>
          <w:sz w:val="28"/>
          <w:szCs w:val="28"/>
        </w:rPr>
        <w:t xml:space="preserve"> человек.</w:t>
      </w:r>
    </w:p>
    <w:p w:rsidR="00986FD3" w:rsidRDefault="00E33766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986FD3" w:rsidRPr="00986FD3">
        <w:rPr>
          <w:rFonts w:ascii="Times New Roman" w:hAnsi="Times New Roman"/>
          <w:sz w:val="28"/>
          <w:szCs w:val="28"/>
        </w:rPr>
        <w:t xml:space="preserve">Контракт </w:t>
      </w:r>
      <w:r w:rsidR="00AB2F01" w:rsidRPr="00986FD3">
        <w:rPr>
          <w:rFonts w:ascii="Times New Roman" w:hAnsi="Times New Roman"/>
          <w:sz w:val="28"/>
          <w:szCs w:val="28"/>
        </w:rPr>
        <w:t>с главой</w:t>
      </w:r>
      <w:r w:rsidR="00986FD3" w:rsidRPr="00986FD3">
        <w:rPr>
          <w:rFonts w:ascii="Times New Roman" w:hAnsi="Times New Roman"/>
          <w:sz w:val="28"/>
          <w:szCs w:val="28"/>
        </w:rPr>
        <w:t xml:space="preserve"> администрации муниципального образования заключен 26 февраля 2015 года. Контракт с главой администрации муниципального образования рабочий поселок Новогуровский заключается главой муниципального образования на срок полномочий Собрания депутатов муниципального образования, принявшего решение о назначении лица на должность главы администрации (до дня начала работы Собрания депутатов муниципального образования нового созыва).</w:t>
      </w:r>
    </w:p>
    <w:p w:rsidR="00731367" w:rsidRDefault="00731367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сотрудников органов местного самоуправления – 2</w:t>
      </w:r>
      <w:r w:rsidR="00AB2F01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 xml:space="preserve"> человек, в том числе </w:t>
      </w:r>
      <w:r w:rsidRPr="005860D5">
        <w:rPr>
          <w:rFonts w:ascii="Times New Roman" w:hAnsi="Times New Roman"/>
          <w:sz w:val="28"/>
          <w:szCs w:val="28"/>
        </w:rPr>
        <w:t>муниципальные должности – 1 человек, должности муниципальной службы – 11 человек</w:t>
      </w:r>
      <w:r>
        <w:rPr>
          <w:rFonts w:ascii="Times New Roman" w:hAnsi="Times New Roman"/>
          <w:sz w:val="28"/>
          <w:szCs w:val="28"/>
        </w:rPr>
        <w:t xml:space="preserve">, из них переданы государственные полномочия - </w:t>
      </w:r>
      <w:r w:rsidR="00AB2F01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человека, немуниципальные должности – </w:t>
      </w:r>
      <w:r w:rsidR="00AB2F01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человек, из них переданы государственные полномочия – 1 человек.</w:t>
      </w:r>
    </w:p>
    <w:p w:rsidR="00986FD3" w:rsidRPr="00986FD3" w:rsidRDefault="00731367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86FD3" w:rsidRPr="00986FD3">
        <w:rPr>
          <w:rFonts w:ascii="Times New Roman" w:hAnsi="Times New Roman"/>
          <w:sz w:val="28"/>
          <w:szCs w:val="28"/>
        </w:rPr>
        <w:t>Официальное печатное издание – газета «Алексинские вести».</w:t>
      </w:r>
    </w:p>
    <w:p w:rsidR="00986FD3" w:rsidRPr="00986FD3" w:rsidRDefault="005860D5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986FD3" w:rsidRPr="00986FD3">
        <w:rPr>
          <w:rFonts w:ascii="Times New Roman" w:hAnsi="Times New Roman"/>
          <w:sz w:val="28"/>
          <w:szCs w:val="28"/>
        </w:rPr>
        <w:t>Официальный сайт муниципального образования рабочий поселок Новогуровский – https://novogurovskiy.tularegion.ru/</w:t>
      </w:r>
    </w:p>
    <w:p w:rsidR="00986FD3" w:rsidRPr="00986FD3" w:rsidRDefault="00986FD3" w:rsidP="000C487A">
      <w:pPr>
        <w:pStyle w:val="ConsNormal"/>
        <w:jc w:val="both"/>
        <w:rPr>
          <w:sz w:val="28"/>
          <w:szCs w:val="28"/>
        </w:rPr>
      </w:pPr>
      <w:r w:rsidRPr="00986FD3">
        <w:rPr>
          <w:sz w:val="28"/>
          <w:szCs w:val="28"/>
        </w:rPr>
        <w:t xml:space="preserve">   Адрес электронной почты – </w:t>
      </w:r>
      <w:r w:rsidRPr="00986FD3">
        <w:rPr>
          <w:color w:val="000000"/>
          <w:sz w:val="28"/>
          <w:szCs w:val="28"/>
        </w:rPr>
        <w:t>ased_mo_novogurovskiy@tularegion.ru</w:t>
      </w:r>
    </w:p>
    <w:p w:rsidR="00986FD3" w:rsidRPr="00986FD3" w:rsidRDefault="00986FD3" w:rsidP="000C487A">
      <w:pPr>
        <w:pStyle w:val="ConsNormal"/>
        <w:jc w:val="both"/>
        <w:rPr>
          <w:sz w:val="28"/>
          <w:szCs w:val="28"/>
        </w:rPr>
      </w:pPr>
    </w:p>
    <w:p w:rsidR="00986FD3" w:rsidRPr="00986FD3" w:rsidRDefault="00986FD3" w:rsidP="000C487A">
      <w:pPr>
        <w:pStyle w:val="ConsNormal"/>
        <w:numPr>
          <w:ilvl w:val="0"/>
          <w:numId w:val="1"/>
        </w:numPr>
        <w:ind w:left="0"/>
        <w:jc w:val="center"/>
        <w:rPr>
          <w:b/>
          <w:sz w:val="28"/>
          <w:szCs w:val="28"/>
        </w:rPr>
      </w:pPr>
      <w:r w:rsidRPr="00986FD3">
        <w:rPr>
          <w:b/>
          <w:sz w:val="28"/>
          <w:szCs w:val="28"/>
        </w:rPr>
        <w:t>Состояние муниципального образования рабочий поселок Новогуровский в отчетном году, динамика развития в сравнении с предыдущим годом и прогноз на 3-х летний период</w:t>
      </w:r>
    </w:p>
    <w:p w:rsidR="00986FD3" w:rsidRPr="00986FD3" w:rsidRDefault="00986FD3" w:rsidP="000C487A">
      <w:pPr>
        <w:pStyle w:val="ConsNormal"/>
        <w:ind w:firstLine="0"/>
        <w:jc w:val="both"/>
        <w:rPr>
          <w:b/>
          <w:sz w:val="28"/>
          <w:szCs w:val="28"/>
        </w:rPr>
      </w:pPr>
    </w:p>
    <w:p w:rsidR="00986FD3" w:rsidRPr="00986FD3" w:rsidRDefault="00986FD3" w:rsidP="000C487A">
      <w:pPr>
        <w:pStyle w:val="ConsNormal"/>
        <w:numPr>
          <w:ilvl w:val="1"/>
          <w:numId w:val="1"/>
        </w:numPr>
        <w:ind w:left="0" w:firstLine="900"/>
        <w:jc w:val="center"/>
        <w:rPr>
          <w:b/>
          <w:sz w:val="28"/>
          <w:szCs w:val="28"/>
        </w:rPr>
      </w:pPr>
      <w:r w:rsidRPr="00986FD3">
        <w:rPr>
          <w:b/>
          <w:sz w:val="28"/>
          <w:szCs w:val="28"/>
        </w:rPr>
        <w:t>Экономическое развитие муниципального образования</w:t>
      </w:r>
    </w:p>
    <w:p w:rsidR="00986FD3" w:rsidRPr="00986FD3" w:rsidRDefault="005860D5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986FD3" w:rsidRPr="00986FD3">
        <w:rPr>
          <w:rFonts w:ascii="Times New Roman" w:hAnsi="Times New Roman"/>
          <w:color w:val="000000"/>
          <w:sz w:val="28"/>
          <w:szCs w:val="28"/>
        </w:rPr>
        <w:t>Предприятиями промышленности отгружено товаров собственного производства, выполнено работ и услуг собственными силами  за 201</w:t>
      </w:r>
      <w:r w:rsidR="00AB2F01">
        <w:rPr>
          <w:rFonts w:ascii="Times New Roman" w:hAnsi="Times New Roman"/>
          <w:color w:val="000000"/>
          <w:sz w:val="28"/>
          <w:szCs w:val="28"/>
        </w:rPr>
        <w:t>7</w:t>
      </w:r>
      <w:r w:rsidR="00986FD3" w:rsidRPr="00986FD3">
        <w:rPr>
          <w:rFonts w:ascii="Times New Roman" w:hAnsi="Times New Roman"/>
          <w:color w:val="000000"/>
          <w:sz w:val="28"/>
          <w:szCs w:val="28"/>
        </w:rPr>
        <w:t xml:space="preserve"> год  в действующих ценах на сумму  </w:t>
      </w:r>
      <w:r w:rsidR="00AB2F01">
        <w:rPr>
          <w:rFonts w:ascii="Times New Roman" w:hAnsi="Times New Roman"/>
          <w:color w:val="000000"/>
          <w:sz w:val="28"/>
          <w:szCs w:val="28"/>
        </w:rPr>
        <w:t>6909,3</w:t>
      </w:r>
      <w:r w:rsidR="00986FD3" w:rsidRPr="00986FD3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86FD3" w:rsidRPr="00986FD3">
        <w:rPr>
          <w:rFonts w:ascii="Times New Roman" w:hAnsi="Times New Roman"/>
          <w:sz w:val="28"/>
          <w:szCs w:val="28"/>
        </w:rPr>
        <w:t xml:space="preserve">млн. рублей, в том числе добыча прочих полезных ископаемых – </w:t>
      </w:r>
      <w:r w:rsidR="00AB2F01">
        <w:rPr>
          <w:rFonts w:ascii="Times New Roman" w:hAnsi="Times New Roman"/>
          <w:sz w:val="28"/>
          <w:szCs w:val="28"/>
        </w:rPr>
        <w:t>606,5</w:t>
      </w:r>
      <w:r w:rsidR="00986FD3" w:rsidRPr="00986FD3">
        <w:rPr>
          <w:rFonts w:ascii="Times New Roman" w:hAnsi="Times New Roman"/>
          <w:sz w:val="28"/>
          <w:szCs w:val="28"/>
        </w:rPr>
        <w:t xml:space="preserve"> млн. рублей, производство прочих неметаллических минеральных продуктов – </w:t>
      </w:r>
      <w:r w:rsidR="00A372FB">
        <w:rPr>
          <w:rFonts w:ascii="Times New Roman" w:hAnsi="Times New Roman"/>
          <w:sz w:val="28"/>
          <w:szCs w:val="28"/>
        </w:rPr>
        <w:t>6261,4</w:t>
      </w:r>
      <w:r w:rsidR="00986FD3" w:rsidRPr="00986FD3">
        <w:rPr>
          <w:rFonts w:ascii="Times New Roman" w:hAnsi="Times New Roman"/>
          <w:sz w:val="28"/>
          <w:szCs w:val="28"/>
        </w:rPr>
        <w:t xml:space="preserve"> млн. рублей.</w:t>
      </w:r>
    </w:p>
    <w:p w:rsidR="00986FD3" w:rsidRPr="00986FD3" w:rsidRDefault="00986FD3" w:rsidP="000C487A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За соответствующий период с начала прошлого года предприятиями промышленности муниципального образования отгружено товаров собственного </w:t>
      </w:r>
      <w:r w:rsidR="00A372FB" w:rsidRPr="00986FD3">
        <w:rPr>
          <w:rFonts w:ascii="Times New Roman" w:hAnsi="Times New Roman"/>
          <w:sz w:val="28"/>
          <w:szCs w:val="28"/>
        </w:rPr>
        <w:t>производства на</w:t>
      </w:r>
      <w:r w:rsidRPr="00986FD3">
        <w:rPr>
          <w:rFonts w:ascii="Times New Roman" w:hAnsi="Times New Roman"/>
          <w:sz w:val="28"/>
          <w:szCs w:val="28"/>
        </w:rPr>
        <w:t xml:space="preserve"> сумму </w:t>
      </w:r>
      <w:r w:rsidR="00A372FB">
        <w:rPr>
          <w:rFonts w:ascii="Times New Roman" w:hAnsi="Times New Roman"/>
          <w:sz w:val="28"/>
          <w:szCs w:val="28"/>
        </w:rPr>
        <w:t>6358,3</w:t>
      </w:r>
      <w:r w:rsidRPr="00986FD3">
        <w:rPr>
          <w:rFonts w:ascii="Times New Roman" w:hAnsi="Times New Roman"/>
          <w:sz w:val="28"/>
          <w:szCs w:val="28"/>
        </w:rPr>
        <w:t xml:space="preserve"> млн. рублей (в том числе добыча полезных ископаемых – </w:t>
      </w:r>
      <w:r w:rsidR="00A372FB">
        <w:rPr>
          <w:rFonts w:ascii="Times New Roman" w:hAnsi="Times New Roman"/>
          <w:sz w:val="28"/>
          <w:szCs w:val="28"/>
        </w:rPr>
        <w:t>507,8</w:t>
      </w:r>
      <w:r w:rsidRPr="00986FD3">
        <w:rPr>
          <w:rFonts w:ascii="Times New Roman" w:hAnsi="Times New Roman"/>
          <w:sz w:val="28"/>
          <w:szCs w:val="28"/>
        </w:rPr>
        <w:t xml:space="preserve"> млн.рублей, производство неметаллических минеральных продуктов – </w:t>
      </w:r>
      <w:r w:rsidR="00A372FB">
        <w:rPr>
          <w:rFonts w:ascii="Times New Roman" w:hAnsi="Times New Roman"/>
          <w:sz w:val="28"/>
          <w:szCs w:val="28"/>
        </w:rPr>
        <w:t>5727,8</w:t>
      </w:r>
      <w:r w:rsidRPr="00986FD3">
        <w:rPr>
          <w:rFonts w:ascii="Times New Roman" w:hAnsi="Times New Roman"/>
          <w:sz w:val="28"/>
          <w:szCs w:val="28"/>
        </w:rPr>
        <w:t xml:space="preserve"> млн. рублей).</w:t>
      </w:r>
    </w:p>
    <w:p w:rsidR="00A372FB" w:rsidRDefault="00A372FB" w:rsidP="00A372F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72FB">
        <w:rPr>
          <w:rFonts w:ascii="Times New Roman" w:hAnsi="Times New Roman"/>
          <w:sz w:val="28"/>
          <w:szCs w:val="28"/>
        </w:rPr>
        <w:t>Финансовый результат в целом по предприятиям муниципального образования рабочий поселок Новогуровский за 2017 год составил</w:t>
      </w:r>
      <w:r w:rsidRPr="00A372FB">
        <w:rPr>
          <w:rFonts w:ascii="Times New Roman" w:hAnsi="Times New Roman"/>
          <w:b/>
          <w:sz w:val="28"/>
          <w:szCs w:val="28"/>
        </w:rPr>
        <w:t xml:space="preserve"> –</w:t>
      </w:r>
      <w:r w:rsidRPr="00A372FB">
        <w:rPr>
          <w:rFonts w:ascii="Times New Roman" w:hAnsi="Times New Roman"/>
          <w:sz w:val="28"/>
          <w:szCs w:val="28"/>
        </w:rPr>
        <w:t xml:space="preserve"> прибыль- 67,0 млн.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72FB">
        <w:rPr>
          <w:rFonts w:ascii="Times New Roman" w:hAnsi="Times New Roman"/>
          <w:sz w:val="28"/>
          <w:szCs w:val="28"/>
        </w:rPr>
        <w:t>рублей, в том числе по видам экономической деятельности:</w:t>
      </w:r>
    </w:p>
    <w:p w:rsidR="00A372FB" w:rsidRPr="00A372FB" w:rsidRDefault="00A372FB" w:rsidP="00A372F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72FB">
        <w:rPr>
          <w:rFonts w:ascii="Times New Roman" w:hAnsi="Times New Roman"/>
          <w:sz w:val="28"/>
          <w:szCs w:val="28"/>
        </w:rPr>
        <w:t>- добыча полезных ископаемых (ОАО «</w:t>
      </w:r>
      <w:proofErr w:type="spellStart"/>
      <w:r w:rsidRPr="00A372FB">
        <w:rPr>
          <w:rFonts w:ascii="Times New Roman" w:hAnsi="Times New Roman"/>
          <w:sz w:val="28"/>
          <w:szCs w:val="28"/>
        </w:rPr>
        <w:t>Гурово-Бетон</w:t>
      </w:r>
      <w:proofErr w:type="spellEnd"/>
      <w:r w:rsidRPr="00A372FB">
        <w:rPr>
          <w:rFonts w:ascii="Times New Roman" w:hAnsi="Times New Roman"/>
          <w:sz w:val="28"/>
          <w:szCs w:val="28"/>
        </w:rPr>
        <w:t>») –убыток -60,4 млн. рублей.</w:t>
      </w:r>
    </w:p>
    <w:p w:rsidR="00A372FB" w:rsidRPr="00A372FB" w:rsidRDefault="00A372FB" w:rsidP="00A372FB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372FB">
        <w:rPr>
          <w:rFonts w:ascii="Times New Roman" w:hAnsi="Times New Roman"/>
          <w:sz w:val="28"/>
          <w:szCs w:val="28"/>
        </w:rPr>
        <w:t>- МУП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72FB">
        <w:rPr>
          <w:rFonts w:ascii="Times New Roman" w:hAnsi="Times New Roman"/>
          <w:sz w:val="28"/>
          <w:szCs w:val="28"/>
        </w:rPr>
        <w:t>«Новогуровская Управляющая Компания»- прибыль- 6,5 млн</w:t>
      </w:r>
      <w:proofErr w:type="gramStart"/>
      <w:r w:rsidRPr="00A372FB">
        <w:rPr>
          <w:rFonts w:ascii="Times New Roman" w:hAnsi="Times New Roman"/>
          <w:sz w:val="28"/>
          <w:szCs w:val="28"/>
        </w:rPr>
        <w:t>.р</w:t>
      </w:r>
      <w:proofErr w:type="gramEnd"/>
      <w:r w:rsidRPr="00A372FB">
        <w:rPr>
          <w:rFonts w:ascii="Times New Roman" w:hAnsi="Times New Roman"/>
          <w:sz w:val="28"/>
          <w:szCs w:val="28"/>
        </w:rPr>
        <w:t>ублей.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    </w:t>
      </w:r>
      <w:r w:rsidR="008572F0">
        <w:rPr>
          <w:rFonts w:ascii="Times New Roman" w:hAnsi="Times New Roman"/>
          <w:sz w:val="28"/>
          <w:szCs w:val="28"/>
        </w:rPr>
        <w:t xml:space="preserve">    </w:t>
      </w:r>
      <w:r w:rsidRPr="00986FD3">
        <w:rPr>
          <w:rFonts w:ascii="Times New Roman" w:hAnsi="Times New Roman"/>
          <w:sz w:val="28"/>
          <w:szCs w:val="28"/>
        </w:rPr>
        <w:t xml:space="preserve"> Предприятия сельского хозяйства на территории муниципального образования рабочий поселок Новогуровский не зарегистрированы.  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        Жилищно-коммунальные услуги населению и промышленным предприятиям, а также организациям социальной сферы оказывает одна организация: МУП «Новогуровская Управляющая Компания». МУП «Новогуровская Управляющая Компания» обслуживает 30 многоквартирных жилых домов общей площадью 68,9 тыс.кв.м. Организация предоставляет услуги холодного водоснабжения и водоотведения, сбор и вывоз ТБО на полигон г.Алексин.  </w:t>
      </w:r>
    </w:p>
    <w:p w:rsidR="00986FD3" w:rsidRPr="00986FD3" w:rsidRDefault="00986FD3" w:rsidP="000C48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Одним из показателей работы МУП «Новогуровская Управляющая Компания» является добыча питьевой воды. Добыто из скважин </w:t>
      </w:r>
      <w:r w:rsidR="00A372FB">
        <w:rPr>
          <w:rFonts w:ascii="Times New Roman" w:hAnsi="Times New Roman"/>
          <w:sz w:val="28"/>
          <w:szCs w:val="28"/>
        </w:rPr>
        <w:t>475,0</w:t>
      </w:r>
      <w:r w:rsidRPr="00986FD3">
        <w:rPr>
          <w:rFonts w:ascii="Times New Roman" w:hAnsi="Times New Roman"/>
          <w:sz w:val="28"/>
          <w:szCs w:val="28"/>
        </w:rPr>
        <w:t xml:space="preserve"> тыс.куб.м. и реализовано воды всем категориям потребителей </w:t>
      </w:r>
      <w:r w:rsidR="00A372FB">
        <w:rPr>
          <w:rFonts w:ascii="Times New Roman" w:hAnsi="Times New Roman"/>
          <w:sz w:val="28"/>
          <w:szCs w:val="28"/>
        </w:rPr>
        <w:t>385,5</w:t>
      </w:r>
      <w:r w:rsidRPr="00986FD3">
        <w:rPr>
          <w:rFonts w:ascii="Times New Roman" w:hAnsi="Times New Roman"/>
          <w:sz w:val="28"/>
          <w:szCs w:val="28"/>
        </w:rPr>
        <w:t xml:space="preserve"> тыс. куб.м.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         Начислено населению за 201</w:t>
      </w:r>
      <w:r w:rsidR="00A372FB">
        <w:rPr>
          <w:rFonts w:ascii="Times New Roman" w:hAnsi="Times New Roman"/>
          <w:sz w:val="28"/>
          <w:szCs w:val="28"/>
        </w:rPr>
        <w:t>7</w:t>
      </w:r>
      <w:r w:rsidRPr="00986FD3">
        <w:rPr>
          <w:rFonts w:ascii="Times New Roman" w:hAnsi="Times New Roman"/>
          <w:sz w:val="28"/>
          <w:szCs w:val="28"/>
        </w:rPr>
        <w:t xml:space="preserve"> год за жилищно-коммунальные услуги </w:t>
      </w:r>
      <w:r w:rsidR="00A372FB">
        <w:rPr>
          <w:rFonts w:ascii="Times New Roman" w:hAnsi="Times New Roman"/>
          <w:sz w:val="28"/>
          <w:szCs w:val="28"/>
        </w:rPr>
        <w:t>57453,7</w:t>
      </w:r>
      <w:r w:rsidRPr="00986FD3">
        <w:rPr>
          <w:rFonts w:ascii="Times New Roman" w:hAnsi="Times New Roman"/>
          <w:sz w:val="28"/>
          <w:szCs w:val="28"/>
        </w:rPr>
        <w:t xml:space="preserve"> тыс. руб., а фактический сбор составил – </w:t>
      </w:r>
      <w:r w:rsidR="00A372FB">
        <w:rPr>
          <w:rFonts w:ascii="Times New Roman" w:hAnsi="Times New Roman"/>
          <w:sz w:val="28"/>
          <w:szCs w:val="28"/>
        </w:rPr>
        <w:t>55382,0</w:t>
      </w:r>
      <w:r w:rsidRPr="00986FD3">
        <w:rPr>
          <w:rFonts w:ascii="Times New Roman" w:hAnsi="Times New Roman"/>
          <w:sz w:val="28"/>
          <w:szCs w:val="28"/>
        </w:rPr>
        <w:t xml:space="preserve"> тыс. руб. Процент собираемости составил      9</w:t>
      </w:r>
      <w:r w:rsidR="00A372FB">
        <w:rPr>
          <w:rFonts w:ascii="Times New Roman" w:hAnsi="Times New Roman"/>
          <w:sz w:val="28"/>
          <w:szCs w:val="28"/>
        </w:rPr>
        <w:t>6</w:t>
      </w:r>
      <w:r w:rsidRPr="00986FD3">
        <w:rPr>
          <w:rFonts w:ascii="Times New Roman" w:hAnsi="Times New Roman"/>
          <w:sz w:val="28"/>
          <w:szCs w:val="28"/>
        </w:rPr>
        <w:t>,0 %.  Задолженность населения на 01.01.201</w:t>
      </w:r>
      <w:r w:rsidR="00A372FB">
        <w:rPr>
          <w:rFonts w:ascii="Times New Roman" w:hAnsi="Times New Roman"/>
          <w:sz w:val="28"/>
          <w:szCs w:val="28"/>
        </w:rPr>
        <w:t>8</w:t>
      </w:r>
      <w:r w:rsidRPr="00986FD3">
        <w:rPr>
          <w:rFonts w:ascii="Times New Roman" w:hAnsi="Times New Roman"/>
          <w:sz w:val="28"/>
          <w:szCs w:val="28"/>
        </w:rPr>
        <w:t xml:space="preserve">г. – </w:t>
      </w:r>
      <w:r w:rsidR="00A372FB">
        <w:rPr>
          <w:rFonts w:ascii="Times New Roman" w:hAnsi="Times New Roman"/>
          <w:sz w:val="28"/>
          <w:szCs w:val="28"/>
        </w:rPr>
        <w:t>8687,1</w:t>
      </w:r>
      <w:r w:rsidRPr="00986FD3">
        <w:rPr>
          <w:rFonts w:ascii="Times New Roman" w:hAnsi="Times New Roman"/>
          <w:sz w:val="28"/>
          <w:szCs w:val="28"/>
        </w:rPr>
        <w:t xml:space="preserve"> тыс.руб.(с начислением за последний месяц).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        Состояние  потребительского рынка характеризуется стабильным уровнем насыщенности товарами. Розничную торговлю продуктами питания, промышленными и хозяйственными товарами осуществляют частные предприниматели: Хитрый В.А., </w:t>
      </w:r>
      <w:proofErr w:type="spellStart"/>
      <w:r w:rsidRPr="00986FD3">
        <w:rPr>
          <w:rFonts w:ascii="Times New Roman" w:hAnsi="Times New Roman"/>
          <w:sz w:val="28"/>
          <w:szCs w:val="28"/>
        </w:rPr>
        <w:t>Котюкова</w:t>
      </w:r>
      <w:proofErr w:type="spellEnd"/>
      <w:r w:rsidRPr="00986FD3">
        <w:rPr>
          <w:rFonts w:ascii="Times New Roman" w:hAnsi="Times New Roman"/>
          <w:sz w:val="28"/>
          <w:szCs w:val="28"/>
        </w:rPr>
        <w:t xml:space="preserve"> С.И., Власова Н.В., Тихонова М.П., Сергеев А.Н., Чернова И., Хитрая О.М., Мошкина И.А., Панюшкин В.И.  Также продажа продуктов питания, промышленных товаров осуществляется   Алексинским РАЙПО, сетевыми магазинам</w:t>
      </w:r>
      <w:proofErr w:type="gramStart"/>
      <w:r w:rsidRPr="00986FD3">
        <w:rPr>
          <w:rFonts w:ascii="Times New Roman" w:hAnsi="Times New Roman"/>
          <w:sz w:val="28"/>
          <w:szCs w:val="28"/>
        </w:rPr>
        <w:t>и ООО</w:t>
      </w:r>
      <w:proofErr w:type="gramEnd"/>
      <w:r w:rsidRPr="00986FD3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Pr="00986FD3">
        <w:rPr>
          <w:rFonts w:ascii="Times New Roman" w:hAnsi="Times New Roman"/>
          <w:sz w:val="28"/>
          <w:szCs w:val="28"/>
        </w:rPr>
        <w:t>Агро-торг</w:t>
      </w:r>
      <w:proofErr w:type="spellEnd"/>
      <w:r w:rsidRPr="00986FD3">
        <w:rPr>
          <w:rFonts w:ascii="Times New Roman" w:hAnsi="Times New Roman"/>
          <w:sz w:val="28"/>
          <w:szCs w:val="28"/>
        </w:rPr>
        <w:t>», ЗАО «</w:t>
      </w:r>
      <w:proofErr w:type="spellStart"/>
      <w:r w:rsidRPr="00986FD3">
        <w:rPr>
          <w:rFonts w:ascii="Times New Roman" w:hAnsi="Times New Roman"/>
          <w:sz w:val="28"/>
          <w:szCs w:val="28"/>
        </w:rPr>
        <w:t>Дикси-ЮГ</w:t>
      </w:r>
      <w:proofErr w:type="spellEnd"/>
      <w:r w:rsidRPr="00986FD3">
        <w:rPr>
          <w:rFonts w:ascii="Times New Roman" w:hAnsi="Times New Roman"/>
          <w:sz w:val="28"/>
          <w:szCs w:val="28"/>
        </w:rPr>
        <w:t xml:space="preserve">». 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Товарооборот за отчетный период составил </w:t>
      </w:r>
      <w:r w:rsidR="000715F4">
        <w:rPr>
          <w:rFonts w:ascii="Times New Roman" w:hAnsi="Times New Roman"/>
          <w:color w:val="000000"/>
          <w:sz w:val="28"/>
          <w:szCs w:val="28"/>
        </w:rPr>
        <w:t>186,2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 млн.рублей, за соответствующий период с начала прошлого года – </w:t>
      </w:r>
      <w:r w:rsidR="000715F4">
        <w:rPr>
          <w:rFonts w:ascii="Times New Roman" w:hAnsi="Times New Roman"/>
          <w:color w:val="000000"/>
          <w:sz w:val="28"/>
          <w:szCs w:val="28"/>
        </w:rPr>
        <w:t>183,8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 млн.рублей.  Жители поселка регулярно обеспечиваются свежими продуктами питания. На ярмарке, проводимой еженедельно по средам, население может приобрести любые промышленные товары</w:t>
      </w:r>
    </w:p>
    <w:p w:rsidR="005860D5" w:rsidRDefault="005860D5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986FD3" w:rsidRPr="00986FD3" w:rsidRDefault="00986FD3" w:rsidP="000C487A">
      <w:pPr>
        <w:pStyle w:val="a3"/>
        <w:shd w:val="clear" w:color="auto" w:fill="FFFFFF"/>
        <w:tabs>
          <w:tab w:val="left" w:pos="924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986FD3">
        <w:rPr>
          <w:rFonts w:ascii="Times New Roman" w:hAnsi="Times New Roman"/>
          <w:b/>
          <w:sz w:val="28"/>
          <w:szCs w:val="28"/>
        </w:rPr>
        <w:t xml:space="preserve">2.2 </w:t>
      </w:r>
      <w:r w:rsidRPr="00986FD3">
        <w:rPr>
          <w:rFonts w:ascii="Times New Roman" w:hAnsi="Times New Roman"/>
          <w:b/>
          <w:bCs/>
          <w:color w:val="000000"/>
          <w:sz w:val="28"/>
          <w:szCs w:val="28"/>
        </w:rPr>
        <w:t>Общее и дополнительное образование</w:t>
      </w:r>
    </w:p>
    <w:p w:rsidR="00986FD3" w:rsidRPr="00986FD3" w:rsidRDefault="00986FD3" w:rsidP="000C487A">
      <w:pPr>
        <w:pStyle w:val="a6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6FD3">
        <w:rPr>
          <w:rFonts w:ascii="Times New Roman" w:hAnsi="Times New Roman"/>
          <w:color w:val="000000"/>
          <w:sz w:val="28"/>
          <w:szCs w:val="28"/>
        </w:rPr>
        <w:t xml:space="preserve">         На территории муниципального образования рабочий поселок Новогуровский работают:</w:t>
      </w:r>
    </w:p>
    <w:p w:rsidR="00986FD3" w:rsidRPr="00986FD3" w:rsidRDefault="00986FD3" w:rsidP="000C487A">
      <w:pPr>
        <w:pStyle w:val="2"/>
        <w:widowControl/>
        <w:numPr>
          <w:ilvl w:val="0"/>
          <w:numId w:val="2"/>
        </w:numPr>
        <w:tabs>
          <w:tab w:val="num" w:pos="0"/>
        </w:tabs>
        <w:autoSpaceDE/>
        <w:adjustRightInd/>
        <w:spacing w:after="0" w:line="240" w:lineRule="auto"/>
        <w:ind w:left="0" w:firstLine="720"/>
        <w:rPr>
          <w:rFonts w:ascii="Times New Roman" w:hAnsi="Times New Roman"/>
          <w:color w:val="000000"/>
          <w:sz w:val="28"/>
          <w:szCs w:val="28"/>
        </w:rPr>
      </w:pPr>
      <w:r w:rsidRPr="00986FD3">
        <w:rPr>
          <w:rFonts w:ascii="Times New Roman" w:hAnsi="Times New Roman"/>
          <w:color w:val="000000"/>
          <w:sz w:val="28"/>
          <w:szCs w:val="28"/>
        </w:rPr>
        <w:t>муниципальное казенное общеобразовательное учреждение «Новогуровская средняя общеобразовательная школа»;</w:t>
      </w:r>
    </w:p>
    <w:p w:rsidR="00986FD3" w:rsidRPr="00986FD3" w:rsidRDefault="00986FD3" w:rsidP="000C487A">
      <w:pPr>
        <w:numPr>
          <w:ilvl w:val="0"/>
          <w:numId w:val="2"/>
        </w:numPr>
        <w:tabs>
          <w:tab w:val="num" w:pos="0"/>
        </w:tabs>
        <w:spacing w:after="0" w:line="240" w:lineRule="auto"/>
        <w:ind w:left="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986FD3">
        <w:rPr>
          <w:rFonts w:ascii="Times New Roman" w:hAnsi="Times New Roman"/>
          <w:color w:val="000000"/>
          <w:sz w:val="28"/>
          <w:szCs w:val="28"/>
        </w:rPr>
        <w:t>муниципальное казенное учрежден</w:t>
      </w:r>
      <w:r w:rsidR="000715F4">
        <w:rPr>
          <w:rFonts w:ascii="Times New Roman" w:hAnsi="Times New Roman"/>
          <w:color w:val="000000"/>
          <w:sz w:val="28"/>
          <w:szCs w:val="28"/>
        </w:rPr>
        <w:t>ие дополнительного образования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 «Новогуровская детская музыкальная школа».</w:t>
      </w:r>
    </w:p>
    <w:p w:rsidR="00986FD3" w:rsidRPr="00986FD3" w:rsidRDefault="00986FD3" w:rsidP="000C487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С 14 января 2015 года произошло присоединение муниципального казенного дошкольного образовательного учреждения «Новогуровский детский сад комбинированного вида «Солнышко»  к  МКОУ «Новогуровская средняя общеобразовательная школа».</w:t>
      </w:r>
    </w:p>
    <w:p w:rsidR="00986FD3" w:rsidRPr="00986FD3" w:rsidRDefault="00986FD3" w:rsidP="000C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ab/>
        <w:t xml:space="preserve"> </w:t>
      </w:r>
      <w:r w:rsidRPr="00986FD3">
        <w:rPr>
          <w:rFonts w:ascii="Times New Roman" w:hAnsi="Times New Roman"/>
          <w:bCs/>
          <w:sz w:val="28"/>
          <w:szCs w:val="28"/>
        </w:rPr>
        <w:t>С января по август 2015 года в МКОУ «НСОШ» (дошкольная ступень образования) существовало 7 групп:</w:t>
      </w:r>
    </w:p>
    <w:p w:rsidR="00986FD3" w:rsidRPr="00986FD3" w:rsidRDefault="00986FD3" w:rsidP="000C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- групп </w:t>
      </w:r>
      <w:proofErr w:type="spellStart"/>
      <w:r w:rsidRPr="00986FD3">
        <w:rPr>
          <w:rFonts w:ascii="Times New Roman" w:hAnsi="Times New Roman"/>
          <w:sz w:val="28"/>
          <w:szCs w:val="28"/>
        </w:rPr>
        <w:t>комбинорованной</w:t>
      </w:r>
      <w:proofErr w:type="spellEnd"/>
      <w:r w:rsidRPr="00986FD3">
        <w:rPr>
          <w:rFonts w:ascii="Times New Roman" w:hAnsi="Times New Roman"/>
          <w:sz w:val="28"/>
          <w:szCs w:val="28"/>
        </w:rPr>
        <w:t xml:space="preserve"> направленности (для детей с ЗПР)</w:t>
      </w:r>
    </w:p>
    <w:p w:rsidR="00986FD3" w:rsidRPr="00986FD3" w:rsidRDefault="00986FD3" w:rsidP="000C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- 6 групп общеразвивающей направленности (одна группа раннего возраста, одна первая младшая группа, одна вторая младшая группа, средняя  группа, две старшие группы).</w:t>
      </w:r>
    </w:p>
    <w:p w:rsidR="00986FD3" w:rsidRPr="00986FD3" w:rsidRDefault="00986FD3" w:rsidP="000C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ab/>
        <w:t>С сентября 2015 года была открыта еще одна группа общеразвивающей направленности для детей 2-3 лет (первая младшая  №1 «Ромашки»), в связи с увеличением количества детей данного возраста.</w:t>
      </w:r>
    </w:p>
    <w:p w:rsidR="00986FD3" w:rsidRPr="00986FD3" w:rsidRDefault="00986FD3" w:rsidP="000C48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i/>
          <w:sz w:val="28"/>
          <w:szCs w:val="28"/>
          <w:u w:val="single"/>
        </w:rPr>
        <w:t>Цель работы</w:t>
      </w:r>
      <w:r w:rsidRPr="00986FD3">
        <w:rPr>
          <w:rFonts w:ascii="Times New Roman" w:hAnsi="Times New Roman"/>
          <w:sz w:val="28"/>
          <w:szCs w:val="28"/>
        </w:rPr>
        <w:t>– всестороннее развитие личности ребенка с учетом его психофизического и социального развития, индивидуальных возможностей и склонностей, корректировка нарушений в развитии с учетом ФГОС.</w:t>
      </w:r>
    </w:p>
    <w:p w:rsidR="00986FD3" w:rsidRPr="00986FD3" w:rsidRDefault="005860D5" w:rsidP="000C487A">
      <w:pPr>
        <w:pStyle w:val="2"/>
        <w:spacing w:after="0" w:line="240" w:lineRule="auto"/>
        <w:ind w:firstLine="35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986FD3" w:rsidRPr="00986FD3">
        <w:rPr>
          <w:rFonts w:ascii="Times New Roman" w:hAnsi="Times New Roman"/>
          <w:sz w:val="28"/>
          <w:szCs w:val="28"/>
        </w:rPr>
        <w:t xml:space="preserve">Основными задачами дошкольного образования являются: охрана жизни и укрепления физического и психического здоровья детей; обеспечение познавательно-речевого, социально-личностного, художественно-эстетического и физического развития детей; воспитание в детях с учетом возрастных категорий гражданственности, уважения к правам и свободам человека, любви к окружающей природе, Родине, семье; осуществление необходимой коррекции недостатков в физическом и (или) психическом развитии детей; взаимодействие с семьями для обеспечения полноценного развития детей; оказание консультативной и методической помощи родителям (законным представителям) по вопросам воспитания, обучения и развития детей. В детском саду оказывается коррекционная помощь детям с нарушением речи и с задержкой психического развития такими специалистами как педагог-психолог, учитель-логопед, учитель-дефектолог. </w:t>
      </w:r>
    </w:p>
    <w:p w:rsidR="00986FD3" w:rsidRPr="00986FD3" w:rsidRDefault="000C487A" w:rsidP="000C487A">
      <w:pPr>
        <w:pStyle w:val="2"/>
        <w:spacing w:after="0" w:line="240" w:lineRule="auto"/>
        <w:ind w:firstLine="357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="00986FD3" w:rsidRPr="00986FD3">
        <w:rPr>
          <w:rFonts w:ascii="Times New Roman" w:hAnsi="Times New Roman"/>
          <w:sz w:val="28"/>
          <w:szCs w:val="28"/>
        </w:rPr>
        <w:t xml:space="preserve">Численность детей – </w:t>
      </w:r>
      <w:r w:rsidR="000715F4">
        <w:rPr>
          <w:rFonts w:ascii="Times New Roman" w:hAnsi="Times New Roman"/>
          <w:sz w:val="28"/>
          <w:szCs w:val="28"/>
        </w:rPr>
        <w:t>154</w:t>
      </w:r>
      <w:r w:rsidR="00986FD3" w:rsidRPr="00986FD3">
        <w:rPr>
          <w:rFonts w:ascii="Times New Roman" w:hAnsi="Times New Roman"/>
          <w:sz w:val="28"/>
          <w:szCs w:val="28"/>
        </w:rPr>
        <w:t xml:space="preserve"> человека по состоянию на 31 декабря  201</w:t>
      </w:r>
      <w:r w:rsidR="000715F4">
        <w:rPr>
          <w:rFonts w:ascii="Times New Roman" w:hAnsi="Times New Roman"/>
          <w:sz w:val="28"/>
          <w:szCs w:val="28"/>
        </w:rPr>
        <w:t>7</w:t>
      </w:r>
      <w:r w:rsidR="00986FD3" w:rsidRPr="00986FD3">
        <w:rPr>
          <w:rFonts w:ascii="Times New Roman" w:hAnsi="Times New Roman"/>
          <w:sz w:val="28"/>
          <w:szCs w:val="28"/>
        </w:rPr>
        <w:t xml:space="preserve"> года. Предельная численность контингента воспитанников  - 155. </w:t>
      </w:r>
      <w:r w:rsidR="00986FD3" w:rsidRPr="00986FD3">
        <w:rPr>
          <w:rFonts w:ascii="Times New Roman" w:hAnsi="Times New Roman"/>
          <w:bCs/>
          <w:sz w:val="28"/>
          <w:szCs w:val="28"/>
        </w:rPr>
        <w:t>Одним из условий реализации воспитательно-образовательного процесса  является профессиональная компетентность  педагогов</w:t>
      </w:r>
      <w:r w:rsidR="00986FD3" w:rsidRPr="001661C0">
        <w:rPr>
          <w:rFonts w:ascii="Times New Roman" w:hAnsi="Times New Roman"/>
          <w:bCs/>
          <w:sz w:val="28"/>
          <w:szCs w:val="28"/>
        </w:rPr>
        <w:t xml:space="preserve">. В учреждении </w:t>
      </w:r>
      <w:r w:rsidR="001661C0" w:rsidRPr="001661C0">
        <w:rPr>
          <w:rFonts w:ascii="Times New Roman" w:hAnsi="Times New Roman"/>
          <w:bCs/>
          <w:sz w:val="28"/>
          <w:szCs w:val="28"/>
        </w:rPr>
        <w:t>46</w:t>
      </w:r>
      <w:r w:rsidR="00986FD3" w:rsidRPr="001661C0">
        <w:rPr>
          <w:rFonts w:ascii="Times New Roman" w:hAnsi="Times New Roman"/>
          <w:bCs/>
          <w:sz w:val="28"/>
          <w:szCs w:val="28"/>
        </w:rPr>
        <w:t xml:space="preserve"> сотрудников, которые воспитывают, обучают и обслуживают детей. Педагогических работников - </w:t>
      </w:r>
      <w:r w:rsidR="001661C0" w:rsidRPr="001661C0">
        <w:rPr>
          <w:rFonts w:ascii="Times New Roman" w:hAnsi="Times New Roman"/>
          <w:bCs/>
          <w:sz w:val="28"/>
          <w:szCs w:val="28"/>
        </w:rPr>
        <w:t>21</w:t>
      </w:r>
      <w:r w:rsidR="00986FD3" w:rsidRPr="001661C0">
        <w:rPr>
          <w:rFonts w:ascii="Times New Roman" w:hAnsi="Times New Roman"/>
          <w:bCs/>
          <w:sz w:val="28"/>
          <w:szCs w:val="28"/>
        </w:rPr>
        <w:t xml:space="preserve"> человек.</w:t>
      </w:r>
      <w:r w:rsidR="00986FD3" w:rsidRPr="00986FD3">
        <w:rPr>
          <w:rFonts w:ascii="Times New Roman" w:hAnsi="Times New Roman"/>
          <w:bCs/>
          <w:sz w:val="28"/>
          <w:szCs w:val="28"/>
        </w:rPr>
        <w:t xml:space="preserve"> </w:t>
      </w:r>
    </w:p>
    <w:p w:rsidR="00986FD3" w:rsidRPr="00986FD3" w:rsidRDefault="000C487A" w:rsidP="000C487A">
      <w:pPr>
        <w:pStyle w:val="a4"/>
        <w:spacing w:after="0"/>
        <w:ind w:firstLine="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986FD3" w:rsidRPr="00986FD3">
        <w:rPr>
          <w:rFonts w:ascii="Times New Roman" w:hAnsi="Times New Roman"/>
          <w:bCs/>
          <w:color w:val="000000"/>
          <w:sz w:val="28"/>
          <w:szCs w:val="28"/>
        </w:rPr>
        <w:t>Проводится систематическая работа по выявлению детей с личностными проблемами, имеющими трудности в обучении и общении, а затем осуществляется квалифицированная коррекция развития и речи дошкольников. Занятия в детском саду проводятся фронтально и по подгруппам: в групповых комнатах, физкультурном и музыкальном залах,  логопедических кабинетах,  «русской избе».</w:t>
      </w:r>
    </w:p>
    <w:p w:rsidR="00986FD3" w:rsidRPr="00986FD3" w:rsidRDefault="000C487A" w:rsidP="000C487A">
      <w:pPr>
        <w:pStyle w:val="a4"/>
        <w:spacing w:after="0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  <w:r w:rsidR="00986FD3" w:rsidRPr="00986FD3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86FD3" w:rsidRPr="00986FD3">
        <w:rPr>
          <w:rFonts w:ascii="Times New Roman" w:hAnsi="Times New Roman"/>
          <w:color w:val="000000"/>
          <w:sz w:val="28"/>
          <w:szCs w:val="28"/>
        </w:rPr>
        <w:t>В МКОУ</w:t>
      </w:r>
      <w:r w:rsidR="00986FD3" w:rsidRPr="00986FD3">
        <w:rPr>
          <w:rFonts w:ascii="Times New Roman" w:hAnsi="Times New Roman"/>
          <w:bCs/>
          <w:iCs/>
          <w:color w:val="000000"/>
          <w:sz w:val="28"/>
          <w:szCs w:val="28"/>
        </w:rPr>
        <w:t xml:space="preserve"> «Новогуровская средняя общеобразовательная школа»</w:t>
      </w:r>
      <w:r w:rsidR="00986FD3" w:rsidRPr="00986FD3">
        <w:rPr>
          <w:rFonts w:ascii="Times New Roman" w:hAnsi="Times New Roman"/>
          <w:color w:val="000000"/>
          <w:sz w:val="28"/>
          <w:szCs w:val="28"/>
        </w:rPr>
        <w:t xml:space="preserve">  обучаются в школе по состоянию на 31 декабря 201</w:t>
      </w:r>
      <w:r w:rsidR="000715F4">
        <w:rPr>
          <w:rFonts w:ascii="Times New Roman" w:hAnsi="Times New Roman"/>
          <w:color w:val="000000"/>
          <w:sz w:val="28"/>
          <w:szCs w:val="28"/>
        </w:rPr>
        <w:t>7</w:t>
      </w:r>
      <w:r w:rsidR="00986FD3" w:rsidRPr="00986FD3">
        <w:rPr>
          <w:rFonts w:ascii="Times New Roman" w:hAnsi="Times New Roman"/>
          <w:color w:val="000000"/>
          <w:sz w:val="28"/>
          <w:szCs w:val="28"/>
        </w:rPr>
        <w:t xml:space="preserve"> года – 2</w:t>
      </w:r>
      <w:r w:rsidR="000715F4">
        <w:rPr>
          <w:rFonts w:ascii="Times New Roman" w:hAnsi="Times New Roman"/>
          <w:color w:val="000000"/>
          <w:sz w:val="28"/>
          <w:szCs w:val="28"/>
        </w:rPr>
        <w:t>86</w:t>
      </w:r>
      <w:r w:rsidR="00986FD3" w:rsidRPr="00986FD3">
        <w:rPr>
          <w:rFonts w:ascii="Times New Roman" w:hAnsi="Times New Roman"/>
          <w:color w:val="000000"/>
          <w:sz w:val="28"/>
          <w:szCs w:val="28"/>
        </w:rPr>
        <w:t xml:space="preserve"> учащихся.</w:t>
      </w:r>
    </w:p>
    <w:p w:rsidR="00986FD3" w:rsidRPr="00986FD3" w:rsidRDefault="000C487A" w:rsidP="000C487A">
      <w:pPr>
        <w:pStyle w:val="a4"/>
        <w:spacing w:after="0"/>
        <w:ind w:firstLine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</w:t>
      </w:r>
      <w:proofErr w:type="gramStart"/>
      <w:r w:rsidR="00986FD3" w:rsidRPr="001661C0">
        <w:rPr>
          <w:rFonts w:ascii="Times New Roman" w:hAnsi="Times New Roman"/>
          <w:color w:val="000000"/>
          <w:sz w:val="28"/>
          <w:szCs w:val="28"/>
        </w:rPr>
        <w:t xml:space="preserve">Доля государственный экзамен по русскому языку и математике, в общей численности  выпускников, сдавших единый государственный экзамен по данным предметам в </w:t>
      </w:r>
      <w:r w:rsidR="000715F4">
        <w:rPr>
          <w:rFonts w:ascii="Times New Roman" w:hAnsi="Times New Roman"/>
          <w:color w:val="000000"/>
          <w:sz w:val="28"/>
          <w:szCs w:val="28"/>
        </w:rPr>
        <w:t xml:space="preserve">2017 году – 100%, </w:t>
      </w:r>
      <w:r w:rsidR="00986FD3" w:rsidRPr="001661C0">
        <w:rPr>
          <w:rFonts w:ascii="Times New Roman" w:hAnsi="Times New Roman"/>
          <w:color w:val="000000"/>
          <w:sz w:val="28"/>
          <w:szCs w:val="28"/>
        </w:rPr>
        <w:t>2016 году – 100%, 2015 году составила 100 %, в 2014 году составила 100%, в 2013 году 93,80 %, планируется на 201</w:t>
      </w:r>
      <w:r w:rsidR="000715F4">
        <w:rPr>
          <w:rFonts w:ascii="Times New Roman" w:hAnsi="Times New Roman"/>
          <w:color w:val="000000"/>
          <w:sz w:val="28"/>
          <w:szCs w:val="28"/>
        </w:rPr>
        <w:t>8</w:t>
      </w:r>
      <w:r w:rsidR="00986FD3" w:rsidRPr="001661C0">
        <w:rPr>
          <w:rFonts w:ascii="Times New Roman" w:hAnsi="Times New Roman"/>
          <w:color w:val="000000"/>
          <w:sz w:val="28"/>
          <w:szCs w:val="28"/>
        </w:rPr>
        <w:t>-20</w:t>
      </w:r>
      <w:r w:rsidR="000715F4">
        <w:rPr>
          <w:rFonts w:ascii="Times New Roman" w:hAnsi="Times New Roman"/>
          <w:color w:val="000000"/>
          <w:sz w:val="28"/>
          <w:szCs w:val="28"/>
        </w:rPr>
        <w:t>20</w:t>
      </w:r>
      <w:r w:rsidR="00986FD3" w:rsidRPr="001661C0">
        <w:rPr>
          <w:rFonts w:ascii="Times New Roman" w:hAnsi="Times New Roman"/>
          <w:color w:val="000000"/>
          <w:sz w:val="28"/>
          <w:szCs w:val="28"/>
        </w:rPr>
        <w:t xml:space="preserve"> годы, что все выпускники сдадут единый государственный экзамен и получат аттестат о среднем (полном) образовании.</w:t>
      </w:r>
      <w:proofErr w:type="gramEnd"/>
      <w:r w:rsidR="00986FD3" w:rsidRPr="001661C0">
        <w:rPr>
          <w:rFonts w:ascii="Times New Roman" w:hAnsi="Times New Roman"/>
          <w:color w:val="000000"/>
          <w:sz w:val="28"/>
          <w:szCs w:val="28"/>
        </w:rPr>
        <w:t xml:space="preserve"> Здание МКОУ «Новогуровская средняя общеобразовательная школа» находится в удовлетворительном состоянии. Расходы бюджета муниципального образования на общее образов</w:t>
      </w:r>
      <w:r w:rsidR="000715F4">
        <w:rPr>
          <w:rFonts w:ascii="Times New Roman" w:hAnsi="Times New Roman"/>
          <w:color w:val="000000"/>
          <w:sz w:val="28"/>
          <w:szCs w:val="28"/>
        </w:rPr>
        <w:t>ание в расчете на 1 обучающегося: в</w:t>
      </w:r>
      <w:r w:rsidR="00986FD3" w:rsidRPr="00986FD3">
        <w:rPr>
          <w:rFonts w:ascii="Times New Roman" w:hAnsi="Times New Roman"/>
          <w:color w:val="000000"/>
          <w:sz w:val="28"/>
          <w:szCs w:val="28"/>
        </w:rPr>
        <w:t xml:space="preserve"> 2013 году -71,0 тыс.рублей, в 2014 году – 95,8 тыс.рублей, в 2015 году – 101,7 тыс.рублей,</w:t>
      </w:r>
      <w:r w:rsidR="000715F4">
        <w:rPr>
          <w:rFonts w:ascii="Times New Roman" w:hAnsi="Times New Roman"/>
          <w:color w:val="000000"/>
          <w:sz w:val="28"/>
          <w:szCs w:val="28"/>
        </w:rPr>
        <w:t xml:space="preserve"> в 2016 году – 42,4 тыс. рублей, в 2017 году – 35,3 тыс. рублей</w:t>
      </w:r>
      <w:r w:rsidR="00986FD3" w:rsidRPr="00986FD3">
        <w:rPr>
          <w:rFonts w:ascii="Times New Roman" w:hAnsi="Times New Roman"/>
          <w:color w:val="000000"/>
          <w:sz w:val="28"/>
          <w:szCs w:val="28"/>
        </w:rPr>
        <w:t>.</w:t>
      </w:r>
    </w:p>
    <w:p w:rsidR="00986FD3" w:rsidRPr="00986FD3" w:rsidRDefault="00986FD3" w:rsidP="000C487A">
      <w:pPr>
        <w:pStyle w:val="a4"/>
        <w:spacing w:after="0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 xml:space="preserve"> Дети в возрасте 5-18 лет получают услуги по дополнительному образованию в </w:t>
      </w:r>
      <w:r w:rsidR="00690BD9">
        <w:rPr>
          <w:rFonts w:ascii="Times New Roman" w:hAnsi="Times New Roman"/>
          <w:iCs/>
          <w:color w:val="000000"/>
          <w:sz w:val="28"/>
          <w:szCs w:val="28"/>
        </w:rPr>
        <w:t>МКУ ДО</w:t>
      </w:r>
      <w:r w:rsidRPr="00986FD3">
        <w:rPr>
          <w:rFonts w:ascii="Times New Roman" w:hAnsi="Times New Roman"/>
          <w:iCs/>
          <w:color w:val="000000"/>
          <w:sz w:val="28"/>
          <w:szCs w:val="28"/>
        </w:rPr>
        <w:t xml:space="preserve"> «Новогуровская детская музыкальная школа</w:t>
      </w:r>
      <w:r w:rsidRPr="00986FD3">
        <w:rPr>
          <w:rFonts w:ascii="Times New Roman" w:hAnsi="Times New Roman"/>
          <w:bCs/>
          <w:color w:val="000000"/>
          <w:sz w:val="28"/>
          <w:szCs w:val="28"/>
        </w:rPr>
        <w:t xml:space="preserve">». В </w:t>
      </w:r>
      <w:r w:rsidR="00690BD9">
        <w:rPr>
          <w:rFonts w:ascii="Times New Roman" w:hAnsi="Times New Roman"/>
          <w:iCs/>
          <w:color w:val="000000"/>
          <w:sz w:val="28"/>
          <w:szCs w:val="28"/>
        </w:rPr>
        <w:t>МКУ ДО</w:t>
      </w:r>
      <w:r w:rsidRPr="00986FD3">
        <w:rPr>
          <w:rFonts w:ascii="Times New Roman" w:hAnsi="Times New Roman"/>
          <w:iCs/>
          <w:color w:val="000000"/>
          <w:sz w:val="28"/>
          <w:szCs w:val="28"/>
        </w:rPr>
        <w:t xml:space="preserve"> «Новогуровская детская музыкальная школа</w:t>
      </w:r>
      <w:r w:rsidRPr="00986FD3">
        <w:rPr>
          <w:rFonts w:ascii="Times New Roman" w:hAnsi="Times New Roman"/>
          <w:bCs/>
          <w:color w:val="000000"/>
          <w:sz w:val="28"/>
          <w:szCs w:val="28"/>
        </w:rPr>
        <w:t>» ведется обучение по следующим программам:</w:t>
      </w:r>
    </w:p>
    <w:p w:rsidR="00986FD3" w:rsidRPr="00986FD3" w:rsidRDefault="00986FD3" w:rsidP="000C487A">
      <w:pPr>
        <w:pStyle w:val="a4"/>
        <w:numPr>
          <w:ilvl w:val="0"/>
          <w:numId w:val="2"/>
        </w:numPr>
        <w:tabs>
          <w:tab w:val="num" w:pos="426"/>
        </w:tabs>
        <w:suppressAutoHyphens w:val="0"/>
        <w:autoSpaceDN w:val="0"/>
        <w:spacing w:after="0"/>
        <w:ind w:left="0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фортепиано;</w:t>
      </w:r>
    </w:p>
    <w:p w:rsidR="00986FD3" w:rsidRPr="00986FD3" w:rsidRDefault="00986FD3" w:rsidP="000C487A">
      <w:pPr>
        <w:pStyle w:val="a4"/>
        <w:numPr>
          <w:ilvl w:val="0"/>
          <w:numId w:val="2"/>
        </w:numPr>
        <w:suppressAutoHyphens w:val="0"/>
        <w:autoSpaceDN w:val="0"/>
        <w:spacing w:after="0"/>
        <w:ind w:left="0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баян, аккордеон;</w:t>
      </w:r>
    </w:p>
    <w:p w:rsidR="00986FD3" w:rsidRPr="00986FD3" w:rsidRDefault="00986FD3" w:rsidP="000C487A">
      <w:pPr>
        <w:pStyle w:val="a4"/>
        <w:numPr>
          <w:ilvl w:val="0"/>
          <w:numId w:val="2"/>
        </w:numPr>
        <w:suppressAutoHyphens w:val="0"/>
        <w:autoSpaceDN w:val="0"/>
        <w:spacing w:after="0"/>
        <w:ind w:left="0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гитара;</w:t>
      </w:r>
    </w:p>
    <w:p w:rsidR="00986FD3" w:rsidRPr="00986FD3" w:rsidRDefault="00986FD3" w:rsidP="000C487A">
      <w:pPr>
        <w:pStyle w:val="a4"/>
        <w:numPr>
          <w:ilvl w:val="0"/>
          <w:numId w:val="2"/>
        </w:numPr>
        <w:suppressAutoHyphens w:val="0"/>
        <w:autoSpaceDN w:val="0"/>
        <w:spacing w:after="0"/>
        <w:ind w:left="0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духовые инструменты;</w:t>
      </w:r>
    </w:p>
    <w:p w:rsidR="00986FD3" w:rsidRPr="00986FD3" w:rsidRDefault="00986FD3" w:rsidP="000C487A">
      <w:pPr>
        <w:pStyle w:val="a4"/>
        <w:numPr>
          <w:ilvl w:val="0"/>
          <w:numId w:val="2"/>
        </w:numPr>
        <w:suppressAutoHyphens w:val="0"/>
        <w:autoSpaceDN w:val="0"/>
        <w:spacing w:after="0"/>
        <w:ind w:left="0" w:firstLine="0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хореографическое отделение;</w:t>
      </w:r>
    </w:p>
    <w:p w:rsidR="00986FD3" w:rsidRPr="00986FD3" w:rsidRDefault="00986FD3" w:rsidP="000C487A">
      <w:pPr>
        <w:pStyle w:val="a4"/>
        <w:numPr>
          <w:ilvl w:val="0"/>
          <w:numId w:val="2"/>
        </w:numPr>
        <w:suppressAutoHyphens w:val="0"/>
        <w:autoSpaceDN w:val="0"/>
        <w:spacing w:after="0"/>
        <w:ind w:left="0" w:firstLine="0"/>
        <w:rPr>
          <w:rFonts w:ascii="Times New Roman" w:hAnsi="Times New Roman"/>
          <w:bCs/>
          <w:color w:val="000000"/>
          <w:sz w:val="28"/>
          <w:szCs w:val="28"/>
        </w:rPr>
      </w:pPr>
      <w:proofErr w:type="spellStart"/>
      <w:r w:rsidRPr="00986FD3">
        <w:rPr>
          <w:rFonts w:ascii="Times New Roman" w:hAnsi="Times New Roman"/>
          <w:bCs/>
          <w:color w:val="000000"/>
          <w:sz w:val="28"/>
          <w:szCs w:val="28"/>
        </w:rPr>
        <w:t>общеэстетическое</w:t>
      </w:r>
      <w:proofErr w:type="spellEnd"/>
      <w:r w:rsidRPr="00986FD3">
        <w:rPr>
          <w:rFonts w:ascii="Times New Roman" w:hAnsi="Times New Roman"/>
          <w:bCs/>
          <w:color w:val="000000"/>
          <w:sz w:val="28"/>
          <w:szCs w:val="28"/>
        </w:rPr>
        <w:t xml:space="preserve"> отделение на раннем развитии детей 5-6 лет.</w:t>
      </w:r>
    </w:p>
    <w:p w:rsidR="00986FD3" w:rsidRPr="005860D5" w:rsidRDefault="00986FD3" w:rsidP="000C487A">
      <w:pPr>
        <w:pStyle w:val="a4"/>
        <w:spacing w:after="0"/>
        <w:ind w:firstLine="720"/>
        <w:rPr>
          <w:rFonts w:ascii="Times New Roman" w:hAnsi="Times New Roman"/>
          <w:sz w:val="28"/>
          <w:szCs w:val="28"/>
        </w:rPr>
      </w:pPr>
      <w:r w:rsidRPr="005860D5">
        <w:rPr>
          <w:rFonts w:ascii="Times New Roman" w:hAnsi="Times New Roman"/>
          <w:sz w:val="28"/>
          <w:szCs w:val="28"/>
        </w:rPr>
        <w:t xml:space="preserve">В </w:t>
      </w:r>
      <w:r w:rsidR="005860D5" w:rsidRPr="00986FD3">
        <w:rPr>
          <w:rFonts w:ascii="Times New Roman" w:hAnsi="Times New Roman"/>
          <w:iCs/>
          <w:color w:val="000000"/>
          <w:sz w:val="28"/>
          <w:szCs w:val="28"/>
        </w:rPr>
        <w:t>МК</w:t>
      </w:r>
      <w:r w:rsidR="00690BD9">
        <w:rPr>
          <w:rFonts w:ascii="Times New Roman" w:hAnsi="Times New Roman"/>
          <w:iCs/>
          <w:color w:val="000000"/>
          <w:sz w:val="28"/>
          <w:szCs w:val="28"/>
        </w:rPr>
        <w:t>У ДО</w:t>
      </w:r>
      <w:r w:rsidR="005860D5" w:rsidRPr="00986FD3">
        <w:rPr>
          <w:rFonts w:ascii="Times New Roman" w:hAnsi="Times New Roman"/>
          <w:iCs/>
          <w:color w:val="000000"/>
          <w:sz w:val="28"/>
          <w:szCs w:val="28"/>
        </w:rPr>
        <w:t xml:space="preserve"> «Новогуровская детская музыкальная школа</w:t>
      </w:r>
      <w:r w:rsidR="005860D5" w:rsidRPr="00986FD3">
        <w:rPr>
          <w:rFonts w:ascii="Times New Roman" w:hAnsi="Times New Roman"/>
          <w:bCs/>
          <w:color w:val="000000"/>
          <w:sz w:val="28"/>
          <w:szCs w:val="28"/>
        </w:rPr>
        <w:t>»</w:t>
      </w:r>
      <w:r w:rsidRPr="005860D5">
        <w:rPr>
          <w:rFonts w:ascii="Times New Roman" w:hAnsi="Times New Roman"/>
          <w:sz w:val="28"/>
          <w:szCs w:val="28"/>
        </w:rPr>
        <w:t xml:space="preserve"> обучаются 104 учащихся.</w:t>
      </w:r>
    </w:p>
    <w:p w:rsidR="00986FD3" w:rsidRPr="00986FD3" w:rsidRDefault="00986FD3" w:rsidP="000C487A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/>
          <w:bCs/>
          <w:color w:val="000000"/>
          <w:sz w:val="28"/>
          <w:szCs w:val="28"/>
        </w:rPr>
        <w:t>2.3. Культура</w:t>
      </w:r>
    </w:p>
    <w:p w:rsidR="00986FD3" w:rsidRPr="00986FD3" w:rsidRDefault="00986FD3" w:rsidP="000C48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На территории муниципального образования функционирует с 13 января 2015 года одно учреждение культуры: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 xml:space="preserve">          - муниципальное казенное учреждение культуры «Новогуровский центр культуры, досуга и библиотечного обслуживания». Центр культуры – это Дом культуры и библиотека. Численность работающих на сегодняшний день 14 человек. 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         На базе центра культуры  работают 15</w:t>
      </w:r>
      <w:r w:rsidRPr="00986FD3">
        <w:rPr>
          <w:rFonts w:ascii="Times New Roman" w:hAnsi="Times New Roman"/>
          <w:b/>
          <w:sz w:val="28"/>
          <w:szCs w:val="28"/>
        </w:rPr>
        <w:t xml:space="preserve"> </w:t>
      </w:r>
      <w:r w:rsidRPr="00986FD3">
        <w:rPr>
          <w:rFonts w:ascii="Times New Roman" w:hAnsi="Times New Roman"/>
          <w:sz w:val="28"/>
          <w:szCs w:val="28"/>
        </w:rPr>
        <w:t>клубно-любительских объединений вокального, театрального, спортивного, досугового и оздоровительного направлений.</w:t>
      </w:r>
    </w:p>
    <w:p w:rsidR="00986FD3" w:rsidRPr="00986FD3" w:rsidRDefault="000C487A" w:rsidP="000C487A">
      <w:pPr>
        <w:spacing w:after="0" w:line="240" w:lineRule="auto"/>
        <w:ind w:firstLine="466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</w:t>
      </w:r>
      <w:r w:rsidR="00986FD3" w:rsidRPr="00986FD3">
        <w:rPr>
          <w:rFonts w:ascii="Times New Roman" w:hAnsi="Times New Roman"/>
          <w:bCs/>
          <w:color w:val="000000"/>
          <w:sz w:val="28"/>
          <w:szCs w:val="28"/>
        </w:rPr>
        <w:t xml:space="preserve">Коллектив Дома культуры организует и проводит мероприятия определенных циклов и направлений с учетом планов учреждений и области. Концертные программы к общероссийским праздникам, работа со школьным лагерем в июне, выездные мероприятия, областные смотры и конкурсы, проведение обрядов величания молодых, обряда «Посвящение в родители», тематические вечера и дискотеки. При планировании мероприятий активно Дом культуры сотрудничает с учреждениями разных структурных сфер (детский сад, музыкальная школа, библиотека, храм). </w:t>
      </w:r>
    </w:p>
    <w:p w:rsidR="00690BD9" w:rsidRPr="00690BD9" w:rsidRDefault="005860D5" w:rsidP="00690BD9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0BD9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="00690BD9" w:rsidRPr="00690BD9">
        <w:rPr>
          <w:rFonts w:ascii="Times New Roman" w:hAnsi="Times New Roman"/>
          <w:color w:val="000000" w:themeColor="text1"/>
          <w:sz w:val="28"/>
          <w:szCs w:val="28"/>
        </w:rPr>
        <w:t xml:space="preserve">В результате слаженной совместной работы администрации МО рабочий посёлок Новогуровский и администрации Центра культуры постоянно идет работа по улучшению материально технической базы учреждения.  </w:t>
      </w:r>
    </w:p>
    <w:p w:rsidR="00690BD9" w:rsidRPr="00690BD9" w:rsidRDefault="00690BD9" w:rsidP="00690BD9">
      <w:pPr>
        <w:pStyle w:val="a9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0BD9">
        <w:rPr>
          <w:rFonts w:ascii="Times New Roman" w:hAnsi="Times New Roman"/>
          <w:color w:val="000000" w:themeColor="text1"/>
          <w:sz w:val="28"/>
          <w:szCs w:val="28"/>
        </w:rPr>
        <w:t xml:space="preserve">За 2017 год проведено обследование и оценка технического состояния строительных конструкций стадиона «Труд» (100 тыс. </w:t>
      </w:r>
      <w:proofErr w:type="spellStart"/>
      <w:r w:rsidRPr="00690BD9">
        <w:rPr>
          <w:rFonts w:ascii="Times New Roman" w:hAnsi="Times New Roman"/>
          <w:color w:val="000000" w:themeColor="text1"/>
          <w:sz w:val="28"/>
          <w:szCs w:val="28"/>
        </w:rPr>
        <w:t>руб</w:t>
      </w:r>
      <w:proofErr w:type="spellEnd"/>
      <w:r w:rsidRPr="00690BD9">
        <w:rPr>
          <w:rFonts w:ascii="Times New Roman" w:hAnsi="Times New Roman"/>
          <w:color w:val="000000" w:themeColor="text1"/>
          <w:sz w:val="28"/>
          <w:szCs w:val="28"/>
        </w:rPr>
        <w:t xml:space="preserve">), разработана сметная документация на ремонтные работы. Проведен аукцион на выполнение работ по гидроизоляции, ремонту фасада здания, монтажу вентиляции в здании стадиона (сумма благотворительных средств  составила 1 982 000 рублей). </w:t>
      </w:r>
    </w:p>
    <w:p w:rsidR="00690BD9" w:rsidRPr="00690BD9" w:rsidRDefault="00690BD9" w:rsidP="00690BD9">
      <w:pPr>
        <w:pStyle w:val="a9"/>
        <w:ind w:firstLine="36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90BD9">
        <w:rPr>
          <w:rFonts w:ascii="Times New Roman" w:hAnsi="Times New Roman"/>
          <w:color w:val="000000" w:themeColor="text1"/>
          <w:sz w:val="28"/>
          <w:szCs w:val="28"/>
        </w:rPr>
        <w:t xml:space="preserve">А также, проведены работы по ремонту системы отопления (верхнего и нижнего розливов) в здании ДК. на сумму 575 430 рублей. </w:t>
      </w:r>
    </w:p>
    <w:p w:rsidR="00986FD3" w:rsidRPr="00986FD3" w:rsidRDefault="00986FD3" w:rsidP="000C487A">
      <w:pPr>
        <w:spacing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ind w:firstLine="466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ind w:firstLine="36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 xml:space="preserve">  </w:t>
      </w:r>
      <w:r w:rsidRPr="00986FD3">
        <w:rPr>
          <w:rFonts w:ascii="Times New Roman" w:hAnsi="Times New Roman"/>
          <w:b/>
          <w:bCs/>
          <w:color w:val="000000"/>
          <w:sz w:val="28"/>
          <w:szCs w:val="28"/>
        </w:rPr>
        <w:t>2.4. Жилищное строительство и обеспечение граждан жильем</w:t>
      </w:r>
    </w:p>
    <w:p w:rsidR="00986FD3" w:rsidRPr="00986FD3" w:rsidRDefault="00986FD3" w:rsidP="000C48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 xml:space="preserve">Территория муниципального образования рабочий поселок Новогуровский окружен землями сельскохозяйственного назначения и землями государственного лесного фонда. На территории самого поселка участков для строительства нет. В связи с этим ввод в эксплуатацию осуществляется за счет строительства новых домов на месте старых. </w:t>
      </w:r>
    </w:p>
    <w:p w:rsidR="00986FD3" w:rsidRPr="00986FD3" w:rsidRDefault="00986FD3" w:rsidP="000C48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 xml:space="preserve">В рамках реализации поручений Президента РФ и закона Тульской области от 21 декабря 2011 года №1708-ЗТО «О бесплатном предоставлении земельных участков в собственность гражданам, имеющих трех и более детей» </w:t>
      </w:r>
      <w:r w:rsidR="00731367">
        <w:rPr>
          <w:rFonts w:ascii="Times New Roman" w:hAnsi="Times New Roman"/>
          <w:bCs/>
          <w:color w:val="000000"/>
          <w:sz w:val="28"/>
          <w:szCs w:val="28"/>
        </w:rPr>
        <w:t>было приобретено 6 земельных участков</w:t>
      </w:r>
      <w:r w:rsidRPr="00986FD3">
        <w:rPr>
          <w:rFonts w:ascii="Times New Roman" w:hAnsi="Times New Roman"/>
          <w:bCs/>
          <w:color w:val="000000"/>
          <w:sz w:val="28"/>
          <w:szCs w:val="28"/>
        </w:rPr>
        <w:t>, которые б</w:t>
      </w:r>
      <w:r w:rsidR="00731367">
        <w:rPr>
          <w:rFonts w:ascii="Times New Roman" w:hAnsi="Times New Roman"/>
          <w:bCs/>
          <w:color w:val="000000"/>
          <w:sz w:val="28"/>
          <w:szCs w:val="28"/>
        </w:rPr>
        <w:t>удут</w:t>
      </w:r>
      <w:r w:rsidRPr="00986FD3">
        <w:rPr>
          <w:rFonts w:ascii="Times New Roman" w:hAnsi="Times New Roman"/>
          <w:bCs/>
          <w:color w:val="000000"/>
          <w:sz w:val="28"/>
          <w:szCs w:val="28"/>
        </w:rPr>
        <w:t xml:space="preserve"> бесплатно переданы в собственность гражданам, имеющих трех и более детей. Неудовлетворенных заявок 1</w:t>
      </w:r>
      <w:r w:rsidR="00AD0B0F">
        <w:rPr>
          <w:rFonts w:ascii="Times New Roman" w:hAnsi="Times New Roman"/>
          <w:bCs/>
          <w:color w:val="000000"/>
          <w:sz w:val="28"/>
          <w:szCs w:val="28"/>
        </w:rPr>
        <w:t>3</w:t>
      </w:r>
      <w:r w:rsidRPr="00986FD3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:rsidR="00986FD3" w:rsidRPr="00986FD3" w:rsidRDefault="00986FD3" w:rsidP="000C487A">
      <w:pPr>
        <w:spacing w:after="0" w:line="240" w:lineRule="auto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За счет ввода в эксплуатацию, строящихся на этих участках индивидуальных  жилых домов планируется увеличение общей площади жилых помещений, приходящейся в среднем на одного жителя (в том числе введенной в действие за один год).</w:t>
      </w:r>
    </w:p>
    <w:p w:rsidR="00986FD3" w:rsidRPr="00970EEC" w:rsidRDefault="00986FD3" w:rsidP="000C487A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На сегодняшний день общая площадь жилищного фонда муниципального образования составляет 85,</w:t>
      </w:r>
      <w:r w:rsidR="00AD0B0F">
        <w:rPr>
          <w:rFonts w:ascii="Times New Roman" w:hAnsi="Times New Roman"/>
          <w:bCs/>
          <w:color w:val="000000"/>
          <w:sz w:val="28"/>
          <w:szCs w:val="28"/>
        </w:rPr>
        <w:t>5</w:t>
      </w:r>
      <w:r w:rsidRPr="00986FD3">
        <w:rPr>
          <w:rFonts w:ascii="Times New Roman" w:hAnsi="Times New Roman"/>
          <w:bCs/>
          <w:color w:val="000000"/>
          <w:sz w:val="28"/>
          <w:szCs w:val="28"/>
        </w:rPr>
        <w:t xml:space="preserve"> тыс.кв.метров.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 Обеспеченность граждан поселка жильем составляет </w:t>
      </w:r>
      <w:r w:rsidRPr="00970EEC">
        <w:rPr>
          <w:rFonts w:ascii="Times New Roman" w:hAnsi="Times New Roman"/>
          <w:color w:val="000000" w:themeColor="text1"/>
          <w:sz w:val="28"/>
          <w:szCs w:val="28"/>
        </w:rPr>
        <w:t>24,</w:t>
      </w:r>
      <w:r w:rsidR="00AD0B0F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970EEC">
        <w:rPr>
          <w:rFonts w:ascii="Times New Roman" w:hAnsi="Times New Roman"/>
          <w:color w:val="000000" w:themeColor="text1"/>
          <w:sz w:val="28"/>
          <w:szCs w:val="28"/>
        </w:rPr>
        <w:t xml:space="preserve"> кв.м/чел. 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986FD3">
        <w:rPr>
          <w:rFonts w:ascii="Times New Roman" w:hAnsi="Times New Roman"/>
          <w:b/>
          <w:color w:val="000000"/>
          <w:sz w:val="28"/>
          <w:szCs w:val="28"/>
        </w:rPr>
        <w:t>2.5. Организация муниципального управления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  </w:t>
      </w:r>
      <w:r w:rsidR="000C487A">
        <w:rPr>
          <w:rFonts w:ascii="Times New Roman" w:hAnsi="Times New Roman"/>
          <w:sz w:val="28"/>
          <w:szCs w:val="28"/>
        </w:rPr>
        <w:t xml:space="preserve">    </w:t>
      </w:r>
      <w:r w:rsidRPr="00986FD3">
        <w:rPr>
          <w:rFonts w:ascii="Times New Roman" w:hAnsi="Times New Roman"/>
          <w:sz w:val="28"/>
          <w:szCs w:val="28"/>
        </w:rPr>
        <w:t>Количество органов местного самоуправления–4 единиц:</w:t>
      </w:r>
    </w:p>
    <w:p w:rsidR="00970EEC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- глава муниципального образования рабочий поселок Новогуровский;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- собрание депутатов муниципального образования рабочий поселок Новогуровский;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- администрация муниципального образования рабочий поселок Новогуровский;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>- контрольно-счетный орган муниципального образования рабочий поселок Новогуровский.</w:t>
      </w: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86FD3">
        <w:rPr>
          <w:rFonts w:ascii="Times New Roman" w:hAnsi="Times New Roman"/>
          <w:sz w:val="28"/>
          <w:szCs w:val="28"/>
        </w:rPr>
        <w:t xml:space="preserve">      </w:t>
      </w:r>
      <w:r w:rsidRPr="00BD0933">
        <w:rPr>
          <w:rFonts w:ascii="Times New Roman" w:hAnsi="Times New Roman"/>
          <w:sz w:val="28"/>
          <w:szCs w:val="28"/>
        </w:rPr>
        <w:t xml:space="preserve">Штатное расписание работников администрации муниципального образования рабочий поселок Новогуровский в настоящее время  утверждено в количестве 11,0 единиц - муниципальные служащие </w:t>
      </w:r>
      <w:r w:rsidRPr="00970EEC">
        <w:rPr>
          <w:rFonts w:ascii="Times New Roman" w:hAnsi="Times New Roman"/>
          <w:color w:val="000000" w:themeColor="text1"/>
          <w:sz w:val="28"/>
          <w:szCs w:val="28"/>
        </w:rPr>
        <w:t xml:space="preserve">и  </w:t>
      </w:r>
      <w:r w:rsidR="00AD0B0F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970EEC">
        <w:rPr>
          <w:rFonts w:ascii="Times New Roman" w:hAnsi="Times New Roman"/>
          <w:color w:val="000000" w:themeColor="text1"/>
          <w:sz w:val="28"/>
          <w:szCs w:val="28"/>
        </w:rPr>
        <w:t xml:space="preserve"> единиц</w:t>
      </w:r>
      <w:r w:rsidRPr="00BD0933">
        <w:rPr>
          <w:rFonts w:ascii="Times New Roman" w:hAnsi="Times New Roman"/>
          <w:sz w:val="28"/>
          <w:szCs w:val="28"/>
        </w:rPr>
        <w:t xml:space="preserve"> – немуниципальные служащие.  Контрольно-счетный орган – 1 единица – лицо, замещающее муниципальную должность.</w:t>
      </w:r>
    </w:p>
    <w:p w:rsidR="00986FD3" w:rsidRDefault="00986FD3" w:rsidP="000C487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986FD3">
        <w:rPr>
          <w:rFonts w:ascii="Times New Roman" w:hAnsi="Times New Roman"/>
          <w:b/>
          <w:color w:val="000000"/>
          <w:sz w:val="28"/>
          <w:szCs w:val="28"/>
        </w:rPr>
        <w:t xml:space="preserve">     </w:t>
      </w:r>
      <w:r w:rsidR="000C487A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986FD3">
        <w:rPr>
          <w:rFonts w:ascii="Times New Roman" w:hAnsi="Times New Roman"/>
          <w:color w:val="000000"/>
          <w:sz w:val="28"/>
          <w:szCs w:val="28"/>
        </w:rPr>
        <w:t>Фактическая численность работников администрации муниципального образования за 201</w:t>
      </w:r>
      <w:r w:rsidR="00AD0B0F">
        <w:rPr>
          <w:rFonts w:ascii="Times New Roman" w:hAnsi="Times New Roman"/>
          <w:color w:val="000000"/>
          <w:sz w:val="28"/>
          <w:szCs w:val="28"/>
        </w:rPr>
        <w:t>7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 год составила </w:t>
      </w:r>
      <w:r w:rsidR="00731367">
        <w:rPr>
          <w:rFonts w:ascii="Times New Roman" w:hAnsi="Times New Roman"/>
          <w:color w:val="000000"/>
          <w:sz w:val="28"/>
          <w:szCs w:val="28"/>
        </w:rPr>
        <w:t>2</w:t>
      </w:r>
      <w:r w:rsidR="00AD0B0F">
        <w:rPr>
          <w:rFonts w:ascii="Times New Roman" w:hAnsi="Times New Roman"/>
          <w:color w:val="000000"/>
          <w:sz w:val="28"/>
          <w:szCs w:val="28"/>
        </w:rPr>
        <w:t>1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 человек. Среднегодовая численность постоянного населения по состоянию на 31 декабря 201</w:t>
      </w:r>
      <w:r w:rsidR="00AD0B0F">
        <w:rPr>
          <w:rFonts w:ascii="Times New Roman" w:hAnsi="Times New Roman"/>
          <w:color w:val="000000"/>
          <w:sz w:val="28"/>
          <w:szCs w:val="28"/>
        </w:rPr>
        <w:t>7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 года составляет 34</w:t>
      </w:r>
      <w:r w:rsidR="00AD0B0F">
        <w:rPr>
          <w:rFonts w:ascii="Times New Roman" w:hAnsi="Times New Roman"/>
          <w:color w:val="000000"/>
          <w:sz w:val="28"/>
          <w:szCs w:val="28"/>
        </w:rPr>
        <w:t>74</w:t>
      </w:r>
      <w:r w:rsidRPr="00986FD3">
        <w:rPr>
          <w:rFonts w:ascii="Times New Roman" w:hAnsi="Times New Roman"/>
          <w:color w:val="000000"/>
          <w:sz w:val="28"/>
          <w:szCs w:val="28"/>
        </w:rPr>
        <w:t xml:space="preserve"> человек.</w:t>
      </w:r>
    </w:p>
    <w:p w:rsidR="00AD0B0F" w:rsidRPr="00986FD3" w:rsidRDefault="00AD0B0F" w:rsidP="000C487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986FD3">
        <w:rPr>
          <w:rFonts w:ascii="Times New Roman" w:hAnsi="Times New Roman"/>
          <w:b/>
          <w:color w:val="000000"/>
          <w:sz w:val="28"/>
          <w:szCs w:val="28"/>
        </w:rPr>
        <w:t>2.6. Энергосбережение и повышение энергетической эффективности</w:t>
      </w:r>
    </w:p>
    <w:p w:rsidR="00986FD3" w:rsidRPr="001661C0" w:rsidRDefault="00986FD3" w:rsidP="000C487A">
      <w:pPr>
        <w:pStyle w:val="a8"/>
        <w:jc w:val="both"/>
        <w:rPr>
          <w:color w:val="000000"/>
          <w:sz w:val="28"/>
          <w:szCs w:val="28"/>
        </w:rPr>
      </w:pPr>
      <w:r w:rsidRPr="00986FD3">
        <w:rPr>
          <w:color w:val="000000"/>
          <w:sz w:val="28"/>
          <w:szCs w:val="28"/>
        </w:rPr>
        <w:t xml:space="preserve"> </w:t>
      </w:r>
      <w:r w:rsidR="000C487A">
        <w:rPr>
          <w:color w:val="000000"/>
          <w:sz w:val="28"/>
          <w:szCs w:val="28"/>
        </w:rPr>
        <w:t xml:space="preserve">      </w:t>
      </w:r>
      <w:r w:rsidRPr="00986FD3">
        <w:rPr>
          <w:color w:val="000000"/>
          <w:sz w:val="28"/>
          <w:szCs w:val="28"/>
        </w:rPr>
        <w:t>Постановлением администрации муниципального образования ра</w:t>
      </w:r>
      <w:r w:rsidR="001661C0">
        <w:rPr>
          <w:color w:val="000000"/>
          <w:sz w:val="28"/>
          <w:szCs w:val="28"/>
        </w:rPr>
        <w:t>бочий поселок Новогуровский от 31</w:t>
      </w:r>
      <w:r w:rsidRPr="00986FD3">
        <w:rPr>
          <w:color w:val="000000"/>
          <w:sz w:val="28"/>
          <w:szCs w:val="28"/>
        </w:rPr>
        <w:t xml:space="preserve"> </w:t>
      </w:r>
      <w:r w:rsidR="001661C0">
        <w:rPr>
          <w:color w:val="000000"/>
          <w:sz w:val="28"/>
          <w:szCs w:val="28"/>
        </w:rPr>
        <w:t>марта</w:t>
      </w:r>
      <w:r w:rsidRPr="00986FD3">
        <w:rPr>
          <w:color w:val="000000"/>
          <w:sz w:val="28"/>
          <w:szCs w:val="28"/>
        </w:rPr>
        <w:t xml:space="preserve"> 201</w:t>
      </w:r>
      <w:r w:rsidR="001661C0">
        <w:rPr>
          <w:color w:val="000000"/>
          <w:sz w:val="28"/>
          <w:szCs w:val="28"/>
        </w:rPr>
        <w:t>6</w:t>
      </w:r>
      <w:r w:rsidRPr="00986FD3">
        <w:rPr>
          <w:color w:val="000000"/>
          <w:sz w:val="28"/>
          <w:szCs w:val="28"/>
        </w:rPr>
        <w:t xml:space="preserve"> год</w:t>
      </w:r>
      <w:r w:rsidR="001661C0">
        <w:rPr>
          <w:color w:val="000000"/>
          <w:sz w:val="28"/>
          <w:szCs w:val="28"/>
        </w:rPr>
        <w:t xml:space="preserve">а № </w:t>
      </w:r>
      <w:r w:rsidRPr="00986FD3">
        <w:rPr>
          <w:color w:val="000000"/>
          <w:sz w:val="28"/>
          <w:szCs w:val="28"/>
        </w:rPr>
        <w:t>92 «Об утверждении муниципальной программы «Энергосбережение и повышение энергетической эффективности на территории  муниципального образования рабочий поселок Новогуровский на 201</w:t>
      </w:r>
      <w:r w:rsidR="001661C0">
        <w:rPr>
          <w:color w:val="000000"/>
          <w:sz w:val="28"/>
          <w:szCs w:val="28"/>
        </w:rPr>
        <w:t>6</w:t>
      </w:r>
      <w:r w:rsidRPr="00986FD3">
        <w:rPr>
          <w:color w:val="000000"/>
          <w:sz w:val="28"/>
          <w:szCs w:val="28"/>
        </w:rPr>
        <w:t>-201</w:t>
      </w:r>
      <w:r w:rsidR="001661C0">
        <w:rPr>
          <w:color w:val="000000"/>
          <w:sz w:val="28"/>
          <w:szCs w:val="28"/>
        </w:rPr>
        <w:t>8</w:t>
      </w:r>
      <w:r w:rsidRPr="00986FD3">
        <w:rPr>
          <w:color w:val="000000"/>
          <w:sz w:val="28"/>
          <w:szCs w:val="28"/>
        </w:rPr>
        <w:t xml:space="preserve"> годы»</w:t>
      </w:r>
      <w:r w:rsidRPr="00986FD3">
        <w:rPr>
          <w:bCs/>
          <w:color w:val="000000"/>
          <w:sz w:val="28"/>
          <w:szCs w:val="28"/>
        </w:rPr>
        <w:t xml:space="preserve"> разработана и утверждена программа по энергосбережению, которая предусматривает</w:t>
      </w:r>
      <w:r w:rsidR="001661C0">
        <w:rPr>
          <w:bCs/>
          <w:color w:val="000000"/>
          <w:sz w:val="28"/>
          <w:szCs w:val="28"/>
        </w:rPr>
        <w:t xml:space="preserve"> </w:t>
      </w:r>
      <w:r w:rsidR="001661C0" w:rsidRPr="001661C0">
        <w:rPr>
          <w:rFonts w:ascii="Tahoma" w:hAnsi="Tahoma" w:cs="Tahoma"/>
          <w:b/>
          <w:bCs/>
          <w:color w:val="000000"/>
          <w:sz w:val="19"/>
        </w:rPr>
        <w:t> </w:t>
      </w:r>
      <w:r w:rsidR="001661C0" w:rsidRPr="001661C0">
        <w:rPr>
          <w:color w:val="000000"/>
          <w:sz w:val="28"/>
          <w:szCs w:val="28"/>
        </w:rPr>
        <w:t>ремонт отопительной системы в здании администрации муниципального образования</w:t>
      </w:r>
      <w:r w:rsidR="001661C0">
        <w:rPr>
          <w:color w:val="000000"/>
          <w:sz w:val="28"/>
          <w:szCs w:val="28"/>
        </w:rPr>
        <w:t xml:space="preserve">, </w:t>
      </w:r>
      <w:r w:rsidR="001661C0" w:rsidRPr="001661C0">
        <w:rPr>
          <w:color w:val="000000"/>
          <w:sz w:val="28"/>
          <w:szCs w:val="28"/>
        </w:rPr>
        <w:t>ремонт внутренней электропроводки в здании администрации муниципального образования</w:t>
      </w:r>
      <w:r w:rsidR="001661C0">
        <w:rPr>
          <w:color w:val="000000"/>
          <w:sz w:val="28"/>
          <w:szCs w:val="28"/>
        </w:rPr>
        <w:t xml:space="preserve">, </w:t>
      </w:r>
      <w:r w:rsidR="001661C0" w:rsidRPr="001661C0">
        <w:rPr>
          <w:color w:val="000000"/>
          <w:sz w:val="28"/>
          <w:szCs w:val="28"/>
        </w:rPr>
        <w:t>установка общедомовых приборов учета холодной воды</w:t>
      </w:r>
      <w:r w:rsidR="001661C0">
        <w:rPr>
          <w:color w:val="000000"/>
          <w:sz w:val="28"/>
          <w:szCs w:val="28"/>
        </w:rPr>
        <w:t xml:space="preserve">, </w:t>
      </w:r>
      <w:r w:rsidR="001661C0" w:rsidRPr="001661C0">
        <w:rPr>
          <w:color w:val="000000"/>
          <w:sz w:val="28"/>
          <w:szCs w:val="28"/>
        </w:rPr>
        <w:t>приобретение и установка энергосберегающих ламп и систем освещения</w:t>
      </w:r>
      <w:r w:rsidR="001661C0">
        <w:rPr>
          <w:color w:val="000000"/>
          <w:sz w:val="28"/>
          <w:szCs w:val="28"/>
        </w:rPr>
        <w:t xml:space="preserve">, </w:t>
      </w:r>
      <w:r w:rsidR="001661C0" w:rsidRPr="001661C0">
        <w:rPr>
          <w:color w:val="000000"/>
          <w:sz w:val="28"/>
          <w:szCs w:val="28"/>
        </w:rPr>
        <w:t>замена старых оконных и дверных блоков на пластиковые</w:t>
      </w:r>
      <w:r w:rsidR="001661C0">
        <w:rPr>
          <w:color w:val="000000"/>
          <w:sz w:val="28"/>
          <w:szCs w:val="28"/>
        </w:rPr>
        <w:t>.</w:t>
      </w:r>
    </w:p>
    <w:p w:rsidR="00986FD3" w:rsidRDefault="00986FD3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Default="00986FD3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/>
          <w:bCs/>
          <w:color w:val="000000"/>
          <w:sz w:val="28"/>
          <w:szCs w:val="28"/>
        </w:rPr>
        <w:t xml:space="preserve">   </w:t>
      </w:r>
      <w:r w:rsidR="003E57F3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  Глава </w:t>
      </w:r>
      <w:r w:rsidRPr="00986FD3">
        <w:rPr>
          <w:rFonts w:ascii="Times New Roman" w:hAnsi="Times New Roman"/>
          <w:b/>
          <w:bCs/>
          <w:color w:val="000000"/>
          <w:sz w:val="28"/>
          <w:szCs w:val="28"/>
        </w:rPr>
        <w:t>администрации</w:t>
      </w:r>
    </w:p>
    <w:p w:rsidR="00986FD3" w:rsidRPr="00986FD3" w:rsidRDefault="00986FD3" w:rsidP="000C487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   муниципального образования</w:t>
      </w:r>
    </w:p>
    <w:p w:rsidR="00986FD3" w:rsidRPr="00986FD3" w:rsidRDefault="00986FD3" w:rsidP="000C487A">
      <w:pPr>
        <w:spacing w:after="0" w:line="240" w:lineRule="auto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/>
          <w:bCs/>
          <w:color w:val="000000"/>
          <w:sz w:val="28"/>
          <w:szCs w:val="28"/>
        </w:rPr>
        <w:t xml:space="preserve">     рабочий поселок Новогуровский                                   </w:t>
      </w:r>
      <w:r w:rsidR="003E57F3">
        <w:rPr>
          <w:rFonts w:ascii="Times New Roman" w:hAnsi="Times New Roman"/>
          <w:b/>
          <w:bCs/>
          <w:color w:val="000000"/>
          <w:sz w:val="28"/>
          <w:szCs w:val="28"/>
        </w:rPr>
        <w:t>О.А. Незнанова</w:t>
      </w:r>
    </w:p>
    <w:p w:rsidR="00986FD3" w:rsidRPr="00986FD3" w:rsidRDefault="00986FD3" w:rsidP="000C487A">
      <w:pPr>
        <w:spacing w:after="0" w:line="240" w:lineRule="auto"/>
        <w:ind w:left="284" w:firstLine="466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ind w:left="284" w:firstLine="466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ind w:left="284" w:firstLine="466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Default="00986FD3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0C487A" w:rsidRDefault="000C487A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Default="00986FD3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Default="00986FD3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Default="00986FD3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ind w:left="284" w:firstLine="466"/>
        <w:rPr>
          <w:rFonts w:ascii="Times New Roman" w:hAnsi="Times New Roman"/>
          <w:bCs/>
          <w:color w:val="000000"/>
          <w:sz w:val="28"/>
          <w:szCs w:val="28"/>
        </w:rPr>
      </w:pPr>
    </w:p>
    <w:p w:rsidR="00986FD3" w:rsidRPr="00986FD3" w:rsidRDefault="00986FD3" w:rsidP="000C487A">
      <w:pPr>
        <w:spacing w:after="0" w:line="240" w:lineRule="auto"/>
        <w:rPr>
          <w:rFonts w:ascii="Times New Roman" w:hAnsi="Times New Roman"/>
          <w:bCs/>
          <w:color w:val="000000"/>
          <w:sz w:val="28"/>
          <w:szCs w:val="28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Исп. Прудникова А.В.</w:t>
      </w:r>
    </w:p>
    <w:p w:rsidR="00986FD3" w:rsidRPr="00986FD3" w:rsidRDefault="00986FD3" w:rsidP="000C487A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986FD3">
        <w:rPr>
          <w:rFonts w:ascii="Times New Roman" w:hAnsi="Times New Roman"/>
          <w:bCs/>
          <w:color w:val="000000"/>
          <w:sz w:val="28"/>
          <w:szCs w:val="28"/>
        </w:rPr>
        <w:t>Тел.8</w:t>
      </w:r>
      <w:r w:rsidR="00AD0B0F">
        <w:rPr>
          <w:rFonts w:ascii="Times New Roman" w:hAnsi="Times New Roman"/>
          <w:bCs/>
          <w:color w:val="000000"/>
          <w:sz w:val="28"/>
          <w:szCs w:val="28"/>
        </w:rPr>
        <w:t>(</w:t>
      </w:r>
      <w:r w:rsidRPr="00986FD3">
        <w:rPr>
          <w:rFonts w:ascii="Times New Roman" w:hAnsi="Times New Roman"/>
          <w:bCs/>
          <w:color w:val="000000"/>
          <w:sz w:val="28"/>
          <w:szCs w:val="28"/>
        </w:rPr>
        <w:t>48753</w:t>
      </w:r>
      <w:r w:rsidR="00AD0B0F">
        <w:rPr>
          <w:rFonts w:ascii="Times New Roman" w:hAnsi="Times New Roman"/>
          <w:bCs/>
          <w:color w:val="000000"/>
          <w:sz w:val="28"/>
          <w:szCs w:val="28"/>
        </w:rPr>
        <w:t>)</w:t>
      </w:r>
      <w:r w:rsidRPr="00986FD3">
        <w:rPr>
          <w:rFonts w:ascii="Times New Roman" w:hAnsi="Times New Roman"/>
          <w:bCs/>
          <w:color w:val="000000"/>
          <w:sz w:val="28"/>
          <w:szCs w:val="28"/>
        </w:rPr>
        <w:t>79</w:t>
      </w:r>
      <w:r w:rsidR="00AD0B0F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731367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AD0B0F">
        <w:rPr>
          <w:rFonts w:ascii="Times New Roman" w:hAnsi="Times New Roman"/>
          <w:bCs/>
          <w:color w:val="000000"/>
          <w:sz w:val="28"/>
          <w:szCs w:val="28"/>
        </w:rPr>
        <w:t>-</w:t>
      </w:r>
      <w:r w:rsidR="00731367">
        <w:rPr>
          <w:rFonts w:ascii="Times New Roman" w:hAnsi="Times New Roman"/>
          <w:bCs/>
          <w:color w:val="000000"/>
          <w:sz w:val="28"/>
          <w:szCs w:val="28"/>
        </w:rPr>
        <w:t>83</w:t>
      </w:r>
      <w:bookmarkStart w:id="0" w:name="_GoBack"/>
      <w:bookmarkEnd w:id="0"/>
    </w:p>
    <w:p w:rsidR="00006147" w:rsidRDefault="00006147"/>
    <w:sectPr w:rsidR="00006147" w:rsidSect="00F61E8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DC4AA4"/>
    <w:multiLevelType w:val="multilevel"/>
    <w:tmpl w:val="42A4EE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">
    <w:nsid w:val="302F3D1C"/>
    <w:multiLevelType w:val="hybridMultilevel"/>
    <w:tmpl w:val="B2CE00FA"/>
    <w:lvl w:ilvl="0" w:tplc="864CB950">
      <w:numFmt w:val="bullet"/>
      <w:lvlText w:val="-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986FD3"/>
    <w:rsid w:val="00006147"/>
    <w:rsid w:val="000715F4"/>
    <w:rsid w:val="000C487A"/>
    <w:rsid w:val="00145A17"/>
    <w:rsid w:val="001661C0"/>
    <w:rsid w:val="003E57F3"/>
    <w:rsid w:val="005860D5"/>
    <w:rsid w:val="00690BD9"/>
    <w:rsid w:val="00731367"/>
    <w:rsid w:val="008422DD"/>
    <w:rsid w:val="008572F0"/>
    <w:rsid w:val="0086001B"/>
    <w:rsid w:val="00970EEC"/>
    <w:rsid w:val="00986FD3"/>
    <w:rsid w:val="00A372FB"/>
    <w:rsid w:val="00AB2F01"/>
    <w:rsid w:val="00AD0B0F"/>
    <w:rsid w:val="00BD0933"/>
    <w:rsid w:val="00C80221"/>
    <w:rsid w:val="00DF0937"/>
    <w:rsid w:val="00E337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D3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9"/>
    <w:qFormat/>
    <w:rsid w:val="00986FD3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/>
      <w:b/>
      <w:bCs/>
      <w:color w:val="00008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86FD3"/>
    <w:rPr>
      <w:rFonts w:ascii="Arial" w:eastAsia="Times New Roman" w:hAnsi="Arial" w:cs="Times New Roman"/>
      <w:b/>
      <w:bCs/>
      <w:color w:val="000080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86FD3"/>
    <w:pPr>
      <w:ind w:left="720"/>
      <w:contextualSpacing/>
    </w:pPr>
  </w:style>
  <w:style w:type="paragraph" w:customStyle="1" w:styleId="ConsNormal">
    <w:name w:val="ConsNormal"/>
    <w:semiHidden/>
    <w:rsid w:val="00986FD3"/>
    <w:pPr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lang w:eastAsia="ru-RU"/>
    </w:rPr>
  </w:style>
  <w:style w:type="paragraph" w:styleId="a4">
    <w:name w:val="Body Text Indent"/>
    <w:basedOn w:val="a"/>
    <w:link w:val="a5"/>
    <w:uiPriority w:val="99"/>
    <w:rsid w:val="00986FD3"/>
    <w:pPr>
      <w:suppressAutoHyphens/>
      <w:spacing w:after="120" w:line="240" w:lineRule="auto"/>
      <w:ind w:firstLine="709"/>
      <w:jc w:val="both"/>
    </w:pPr>
    <w:rPr>
      <w:rFonts w:ascii="Arial" w:eastAsia="Times New Roman" w:hAnsi="Arial"/>
      <w:sz w:val="26"/>
      <w:szCs w:val="26"/>
      <w:lang w:eastAsia="ar-SA"/>
    </w:rPr>
  </w:style>
  <w:style w:type="character" w:customStyle="1" w:styleId="a5">
    <w:name w:val="Основной текст с отступом Знак"/>
    <w:basedOn w:val="a0"/>
    <w:link w:val="a4"/>
    <w:uiPriority w:val="99"/>
    <w:rsid w:val="00986FD3"/>
    <w:rPr>
      <w:rFonts w:ascii="Arial" w:eastAsia="Times New Roman" w:hAnsi="Arial" w:cs="Times New Roman"/>
      <w:sz w:val="26"/>
      <w:szCs w:val="26"/>
      <w:lang w:eastAsia="ar-SA"/>
    </w:rPr>
  </w:style>
  <w:style w:type="paragraph" w:styleId="2">
    <w:name w:val="Body Text 2"/>
    <w:basedOn w:val="a"/>
    <w:link w:val="20"/>
    <w:uiPriority w:val="99"/>
    <w:rsid w:val="00986FD3"/>
    <w:pPr>
      <w:widowControl w:val="0"/>
      <w:autoSpaceDE w:val="0"/>
      <w:autoSpaceDN w:val="0"/>
      <w:adjustRightInd w:val="0"/>
      <w:spacing w:after="120" w:line="480" w:lineRule="auto"/>
      <w:ind w:firstLine="720"/>
      <w:jc w:val="both"/>
    </w:pPr>
    <w:rPr>
      <w:rFonts w:ascii="Arial" w:eastAsia="Times New Roman" w:hAnsi="Arial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986FD3"/>
    <w:rPr>
      <w:rFonts w:ascii="Arial" w:eastAsia="Times New Roman" w:hAnsi="Arial" w:cs="Times New Roman"/>
      <w:sz w:val="24"/>
      <w:szCs w:val="24"/>
    </w:rPr>
  </w:style>
  <w:style w:type="paragraph" w:styleId="a6">
    <w:name w:val="Body Text"/>
    <w:basedOn w:val="a"/>
    <w:link w:val="a7"/>
    <w:uiPriority w:val="99"/>
    <w:semiHidden/>
    <w:unhideWhenUsed/>
    <w:rsid w:val="00986FD3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rsid w:val="00986FD3"/>
    <w:rPr>
      <w:rFonts w:ascii="Calibri" w:eastAsia="Calibri" w:hAnsi="Calibri" w:cs="Times New Roman"/>
    </w:rPr>
  </w:style>
  <w:style w:type="paragraph" w:styleId="a8">
    <w:name w:val="Normal (Web)"/>
    <w:basedOn w:val="a"/>
    <w:uiPriority w:val="99"/>
    <w:unhideWhenUsed/>
    <w:rsid w:val="001661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661C0"/>
  </w:style>
  <w:style w:type="paragraph" w:styleId="a9">
    <w:name w:val="No Spacing"/>
    <w:qFormat/>
    <w:rsid w:val="00690BD9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542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408BC-0341-47D7-9712-CFB126A7EA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2394</Words>
  <Characters>13647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16009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User</cp:lastModifiedBy>
  <cp:revision>2</cp:revision>
  <cp:lastPrinted>2017-05-04T06:15:00Z</cp:lastPrinted>
  <dcterms:created xsi:type="dcterms:W3CDTF">2018-08-02T21:28:00Z</dcterms:created>
  <dcterms:modified xsi:type="dcterms:W3CDTF">2018-08-02T21:28:00Z</dcterms:modified>
</cp:coreProperties>
</file>